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A9" w:rsidRDefault="00B65EC1" w:rsidP="00C61FA9">
      <w:pPr>
        <w:jc w:val="center"/>
        <w:rPr>
          <w:b/>
          <w:lang w:val="lt-LT"/>
        </w:rPr>
      </w:pPr>
      <w:r>
        <w:rPr>
          <w:b/>
          <w:lang w:val="lt-LT"/>
        </w:rPr>
        <w:t>PLUNGĖS MYKOLO OGINSKIO MENO MOKYKLOS</w:t>
      </w:r>
    </w:p>
    <w:p w:rsidR="00C61FA9" w:rsidRDefault="00C61FA9" w:rsidP="004E4BE0">
      <w:pPr>
        <w:rPr>
          <w:b/>
          <w:lang w:val="lt-LT"/>
        </w:rPr>
      </w:pPr>
    </w:p>
    <w:p w:rsidR="00157A51" w:rsidRPr="00BE1BA8" w:rsidRDefault="00157A51" w:rsidP="00C61FA9">
      <w:pPr>
        <w:jc w:val="center"/>
        <w:rPr>
          <w:b/>
          <w:lang w:val="lt-LT"/>
        </w:rPr>
      </w:pPr>
    </w:p>
    <w:p w:rsidR="00C61FA9" w:rsidRPr="00BE1BA8" w:rsidRDefault="002B2D37" w:rsidP="00C61FA9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865C40">
        <w:rPr>
          <w:b/>
          <w:lang w:val="lt-LT"/>
        </w:rPr>
        <w:t>7</w:t>
      </w:r>
      <w:r w:rsidR="00C61FA9" w:rsidRPr="00BE1BA8">
        <w:rPr>
          <w:b/>
          <w:lang w:val="lt-LT"/>
        </w:rPr>
        <w:t xml:space="preserve"> </w:t>
      </w:r>
      <w:r w:rsidR="008122D5">
        <w:rPr>
          <w:b/>
          <w:lang w:val="lt-LT"/>
        </w:rPr>
        <w:t>METŲ ANTRO</w:t>
      </w:r>
      <w:r w:rsidR="00C61FA9">
        <w:rPr>
          <w:b/>
          <w:lang w:val="lt-LT"/>
        </w:rPr>
        <w:t xml:space="preserve"> KETVIRČIO TARPINIŲ FINANSINIŲ ATASKAITŲ RINKINIO</w:t>
      </w:r>
    </w:p>
    <w:p w:rsidR="00157A51" w:rsidRDefault="00157A51" w:rsidP="00C61FA9">
      <w:pPr>
        <w:jc w:val="center"/>
        <w:rPr>
          <w:b/>
          <w:lang w:val="lt-LT"/>
        </w:rPr>
      </w:pPr>
    </w:p>
    <w:p w:rsidR="00C61FA9" w:rsidRDefault="00C61FA9" w:rsidP="00C61FA9">
      <w:pPr>
        <w:jc w:val="center"/>
        <w:rPr>
          <w:b/>
          <w:lang w:val="lt-LT"/>
        </w:rPr>
      </w:pPr>
      <w:r w:rsidRPr="00BE1BA8">
        <w:rPr>
          <w:b/>
          <w:lang w:val="lt-LT"/>
        </w:rPr>
        <w:t>AIŠKINAMASIS RAŠTAS</w:t>
      </w:r>
    </w:p>
    <w:p w:rsidR="00C61FA9" w:rsidRDefault="00C61FA9" w:rsidP="00C61FA9">
      <w:pPr>
        <w:jc w:val="center"/>
        <w:rPr>
          <w:b/>
          <w:lang w:val="lt-LT"/>
        </w:rPr>
      </w:pPr>
    </w:p>
    <w:p w:rsidR="00865C40" w:rsidRDefault="008122D5" w:rsidP="00C61FA9">
      <w:pPr>
        <w:jc w:val="center"/>
        <w:rPr>
          <w:b/>
          <w:lang w:val="lt-LT"/>
        </w:rPr>
      </w:pPr>
      <w:r>
        <w:rPr>
          <w:b/>
          <w:lang w:val="lt-LT"/>
        </w:rPr>
        <w:t>2017 m. rugpjūčio mėn. 0</w:t>
      </w:r>
      <w:r w:rsidR="00324358">
        <w:rPr>
          <w:b/>
          <w:lang w:val="lt-LT"/>
        </w:rPr>
        <w:t>1 d.</w:t>
      </w:r>
    </w:p>
    <w:p w:rsidR="00865C40" w:rsidRPr="00BE1BA8" w:rsidRDefault="00865C40" w:rsidP="00C61FA9">
      <w:pPr>
        <w:jc w:val="center"/>
        <w:rPr>
          <w:b/>
          <w:lang w:val="lt-LT"/>
        </w:rPr>
      </w:pPr>
    </w:p>
    <w:p w:rsidR="00C61FA9" w:rsidRPr="00BE1BA8" w:rsidRDefault="00C61FA9" w:rsidP="00C61FA9">
      <w:pPr>
        <w:numPr>
          <w:ilvl w:val="0"/>
          <w:numId w:val="1"/>
        </w:numPr>
        <w:jc w:val="center"/>
        <w:rPr>
          <w:b/>
          <w:lang w:val="lt-LT"/>
        </w:rPr>
      </w:pPr>
      <w:r w:rsidRPr="00BE1BA8">
        <w:rPr>
          <w:b/>
          <w:lang w:val="lt-LT"/>
        </w:rPr>
        <w:t>BENDROJI DALIS</w:t>
      </w:r>
    </w:p>
    <w:p w:rsidR="00C61FA9" w:rsidRDefault="00C61FA9" w:rsidP="00C61FA9">
      <w:pPr>
        <w:jc w:val="center"/>
        <w:rPr>
          <w:lang w:val="lt-LT"/>
        </w:rPr>
      </w:pPr>
    </w:p>
    <w:p w:rsidR="00D72985" w:rsidRDefault="00D72985" w:rsidP="00327E77">
      <w:pPr>
        <w:ind w:firstLine="357"/>
        <w:jc w:val="both"/>
        <w:rPr>
          <w:lang w:val="lt-LT"/>
        </w:rPr>
      </w:pPr>
      <w:r>
        <w:rPr>
          <w:lang w:val="lt-LT"/>
        </w:rPr>
        <w:t xml:space="preserve">Mykolo </w:t>
      </w:r>
      <w:r w:rsidR="002B2D37">
        <w:rPr>
          <w:lang w:val="lt-LT"/>
        </w:rPr>
        <w:t>Oginskio meno mokykla ( toliau- Subjektas) yra biudžetinė įstaiga, finansuojama iš Plungės rajono savivaldybės bi</w:t>
      </w:r>
      <w:r w:rsidR="006110D9">
        <w:rPr>
          <w:lang w:val="lt-LT"/>
        </w:rPr>
        <w:t>udžeto, įmonės kodas- 191816128,</w:t>
      </w:r>
      <w:r w:rsidR="002B2D37">
        <w:rPr>
          <w:lang w:val="lt-LT"/>
        </w:rPr>
        <w:t xml:space="preserve"> adresas- Plungė, Laisvės g. 69.</w:t>
      </w:r>
    </w:p>
    <w:p w:rsidR="002E0BA5" w:rsidRDefault="002E0BA5" w:rsidP="00327E77">
      <w:pPr>
        <w:ind w:firstLine="357"/>
        <w:jc w:val="both"/>
        <w:rPr>
          <w:lang w:val="lt-LT"/>
        </w:rPr>
      </w:pPr>
      <w:r>
        <w:rPr>
          <w:lang w:val="lt-LT"/>
        </w:rPr>
        <w:t>Subjektas atlieka įstatymų ir kitų teisės aktų jai pavestas funkcijas- teikia papildomo ugdymo paslaugas ir įgyvendina šioje srityje valstybės politiką</w:t>
      </w:r>
      <w:r w:rsidR="00865C40">
        <w:rPr>
          <w:lang w:val="lt-LT"/>
        </w:rPr>
        <w:t>.</w:t>
      </w:r>
    </w:p>
    <w:p w:rsidR="00865C40" w:rsidRPr="00B510E6" w:rsidRDefault="00865C40" w:rsidP="00327E77">
      <w:pPr>
        <w:ind w:firstLine="357"/>
        <w:jc w:val="both"/>
        <w:rPr>
          <w:lang w:val="lt-LT"/>
        </w:rPr>
      </w:pPr>
      <w:r>
        <w:rPr>
          <w:lang w:val="lt-LT"/>
        </w:rPr>
        <w:t>Subjekto ataskaitinio laikotarpio darbuotojų skaičius – 76, mokinių skaičius 515.</w:t>
      </w:r>
    </w:p>
    <w:p w:rsidR="00C61FA9" w:rsidRPr="00B510E6" w:rsidRDefault="00C61FA9" w:rsidP="00C61FA9">
      <w:pPr>
        <w:ind w:firstLine="357"/>
        <w:jc w:val="both"/>
        <w:rPr>
          <w:lang w:val="lt-LT"/>
        </w:rPr>
      </w:pPr>
      <w:r>
        <w:rPr>
          <w:lang w:val="lt-LT"/>
        </w:rPr>
        <w:t xml:space="preserve">  </w:t>
      </w:r>
    </w:p>
    <w:p w:rsidR="00C61FA9" w:rsidRDefault="00C61FA9" w:rsidP="00C61FA9">
      <w:pPr>
        <w:numPr>
          <w:ilvl w:val="0"/>
          <w:numId w:val="1"/>
        </w:numPr>
        <w:jc w:val="center"/>
        <w:rPr>
          <w:b/>
          <w:lang w:val="lt-LT"/>
        </w:rPr>
      </w:pPr>
      <w:r w:rsidRPr="00B510E6">
        <w:rPr>
          <w:b/>
          <w:lang w:val="lt-LT"/>
        </w:rPr>
        <w:t>APSKAITOS POLITIKA</w:t>
      </w:r>
    </w:p>
    <w:p w:rsidR="00C61FA9" w:rsidRDefault="00C61FA9" w:rsidP="00C61FA9">
      <w:pPr>
        <w:jc w:val="both"/>
        <w:rPr>
          <w:b/>
          <w:lang w:val="lt-LT"/>
        </w:rPr>
      </w:pPr>
    </w:p>
    <w:p w:rsidR="00C61FA9" w:rsidRPr="00B510E6" w:rsidRDefault="003F22DF" w:rsidP="002E0BA5">
      <w:pPr>
        <w:ind w:firstLine="360"/>
        <w:jc w:val="both"/>
        <w:rPr>
          <w:lang w:val="lt-LT"/>
        </w:rPr>
      </w:pPr>
      <w:r>
        <w:rPr>
          <w:lang w:val="lt-LT"/>
        </w:rPr>
        <w:t>Mykolo Oginskio meno mokykla</w:t>
      </w:r>
      <w:r w:rsidR="00C61FA9" w:rsidRPr="00B510E6">
        <w:rPr>
          <w:lang w:val="lt-LT"/>
        </w:rPr>
        <w:t xml:space="preserve"> </w:t>
      </w:r>
      <w:r w:rsidR="00C61FA9">
        <w:rPr>
          <w:lang w:val="lt-LT"/>
        </w:rPr>
        <w:t>nuo 2010 metų s</w:t>
      </w:r>
      <w:r>
        <w:rPr>
          <w:lang w:val="lt-LT"/>
        </w:rPr>
        <w:t>ausio 1 dienos</w:t>
      </w:r>
      <w:r w:rsidR="00C61FA9">
        <w:rPr>
          <w:lang w:val="lt-LT"/>
        </w:rPr>
        <w:t xml:space="preserve"> </w:t>
      </w:r>
      <w:r w:rsidR="00C61FA9" w:rsidRPr="00B510E6">
        <w:rPr>
          <w:lang w:val="lt-LT"/>
        </w:rPr>
        <w:t>apskaitą tvarko</w:t>
      </w:r>
      <w:r w:rsidR="00C61FA9">
        <w:rPr>
          <w:lang w:val="lt-LT"/>
        </w:rPr>
        <w:t>, organizuoja</w:t>
      </w:r>
      <w:r w:rsidR="00C61FA9" w:rsidRPr="00B510E6">
        <w:rPr>
          <w:lang w:val="lt-LT"/>
        </w:rPr>
        <w:t xml:space="preserve"> ir </w:t>
      </w:r>
      <w:r w:rsidR="00C61FA9">
        <w:rPr>
          <w:lang w:val="lt-LT"/>
        </w:rPr>
        <w:t xml:space="preserve">rengia </w:t>
      </w:r>
      <w:r w:rsidR="00C61FA9" w:rsidRPr="00B510E6">
        <w:rPr>
          <w:lang w:val="lt-LT"/>
        </w:rPr>
        <w:t>fin</w:t>
      </w:r>
      <w:r w:rsidR="00C61FA9">
        <w:rPr>
          <w:lang w:val="lt-LT"/>
        </w:rPr>
        <w:t xml:space="preserve">ansinių ataskaitų rinkinį vadovaudamasis Lietuvos Respublikos Viešojo sektoriaus atskaitomybės įstatymu, Lietuvos Respublikos buhalterinės apskaitos įstatymu, </w:t>
      </w:r>
      <w:r w:rsidR="00C61FA9" w:rsidRPr="00B510E6">
        <w:rPr>
          <w:lang w:val="lt-LT"/>
        </w:rPr>
        <w:t>Viešojo sektoriaus apskaitos ir finansinės atskaitomybė</w:t>
      </w:r>
      <w:r w:rsidR="00C61FA9">
        <w:rPr>
          <w:lang w:val="lt-LT"/>
        </w:rPr>
        <w:t xml:space="preserve">s standartais (toliau – VSAFAS). </w:t>
      </w:r>
    </w:p>
    <w:p w:rsidR="00C61FA9" w:rsidRDefault="00C61FA9" w:rsidP="00C61FA9">
      <w:pPr>
        <w:ind w:firstLine="360"/>
        <w:jc w:val="both"/>
        <w:rPr>
          <w:lang w:val="lt-LT"/>
        </w:rPr>
      </w:pPr>
      <w:r w:rsidRPr="001D6875">
        <w:rPr>
          <w:lang w:val="lt-LT"/>
        </w:rPr>
        <w:t xml:space="preserve">  </w:t>
      </w:r>
      <w:r w:rsidR="00CF6EC4">
        <w:rPr>
          <w:lang w:val="lt-LT"/>
        </w:rPr>
        <w:t>Apskai</w:t>
      </w:r>
      <w:r w:rsidR="00865C40">
        <w:rPr>
          <w:lang w:val="lt-LT"/>
        </w:rPr>
        <w:t>tos politika aprašyta 2016</w:t>
      </w:r>
      <w:r w:rsidR="002E0BA5">
        <w:rPr>
          <w:lang w:val="lt-LT"/>
        </w:rPr>
        <w:t xml:space="preserve"> metų finansinių at</w:t>
      </w:r>
      <w:r w:rsidR="00865C40">
        <w:rPr>
          <w:lang w:val="lt-LT"/>
        </w:rPr>
        <w:t>askaitų aiškinamajame rašte 2017-03-15 Nr. F 99</w:t>
      </w:r>
      <w:r w:rsidR="002E0BA5">
        <w:rPr>
          <w:lang w:val="lt-LT"/>
        </w:rPr>
        <w:t>.</w:t>
      </w:r>
    </w:p>
    <w:p w:rsidR="00AF1162" w:rsidRDefault="00AF1162" w:rsidP="00C61FA9">
      <w:pPr>
        <w:ind w:firstLine="360"/>
        <w:jc w:val="both"/>
        <w:rPr>
          <w:lang w:val="lt-LT"/>
        </w:rPr>
      </w:pPr>
    </w:p>
    <w:p w:rsidR="00C61FA9" w:rsidRPr="00B510E6" w:rsidRDefault="003F22DF" w:rsidP="00C61FA9">
      <w:pPr>
        <w:ind w:left="3240" w:hanging="360"/>
        <w:jc w:val="both"/>
        <w:rPr>
          <w:b/>
          <w:lang w:val="lt-LT"/>
        </w:rPr>
      </w:pPr>
      <w:r>
        <w:rPr>
          <w:b/>
          <w:lang w:val="lt-LT"/>
        </w:rPr>
        <w:t>I</w:t>
      </w:r>
      <w:r w:rsidR="00C61FA9" w:rsidRPr="00B510E6">
        <w:rPr>
          <w:b/>
          <w:lang w:val="lt-LT"/>
        </w:rPr>
        <w:t>II. AIŠKINAMOJO RAŠTO PASTABOS</w:t>
      </w:r>
    </w:p>
    <w:p w:rsidR="00C61FA9" w:rsidRDefault="00C61FA9" w:rsidP="00C61FA9">
      <w:pPr>
        <w:ind w:left="3240" w:hanging="360"/>
        <w:jc w:val="both"/>
        <w:rPr>
          <w:b/>
          <w:lang w:val="lt-LT"/>
        </w:rPr>
      </w:pPr>
    </w:p>
    <w:p w:rsidR="00C61FA9" w:rsidRPr="004F1463" w:rsidRDefault="00C61FA9" w:rsidP="00C61FA9">
      <w:pPr>
        <w:ind w:left="3240" w:hanging="360"/>
        <w:jc w:val="both"/>
        <w:rPr>
          <w:b/>
          <w:lang w:val="lt-LT"/>
        </w:rPr>
      </w:pPr>
    </w:p>
    <w:p w:rsidR="00C61FA9" w:rsidRPr="004F1463" w:rsidRDefault="00C61FA9" w:rsidP="00C61FA9">
      <w:pPr>
        <w:ind w:left="851" w:hanging="425"/>
        <w:jc w:val="center"/>
        <w:rPr>
          <w:b/>
          <w:lang w:val="lt-LT"/>
        </w:rPr>
      </w:pPr>
      <w:r w:rsidRPr="004F1463">
        <w:rPr>
          <w:b/>
          <w:lang w:val="lt-LT"/>
        </w:rPr>
        <w:t>FINANSINĖS BŪKLĖS ATASKAITA</w:t>
      </w:r>
    </w:p>
    <w:p w:rsidR="00C61FA9" w:rsidRPr="004F1463" w:rsidRDefault="00C61FA9" w:rsidP="00C61FA9">
      <w:pPr>
        <w:ind w:left="851" w:hanging="425"/>
        <w:rPr>
          <w:b/>
          <w:lang w:val="lt-LT"/>
        </w:rPr>
      </w:pPr>
    </w:p>
    <w:p w:rsidR="00C61FA9" w:rsidRPr="004F1463" w:rsidRDefault="003F22DF" w:rsidP="00C61FA9">
      <w:pPr>
        <w:numPr>
          <w:ilvl w:val="0"/>
          <w:numId w:val="3"/>
        </w:numPr>
        <w:rPr>
          <w:b/>
          <w:lang w:val="lt-LT"/>
        </w:rPr>
      </w:pPr>
      <w:r w:rsidRPr="004F1463">
        <w:rPr>
          <w:b/>
          <w:lang w:val="lt-LT"/>
        </w:rPr>
        <w:t>Ilgalaikis materialusis turtas</w:t>
      </w:r>
      <w:r w:rsidR="00C61FA9" w:rsidRPr="004F1463">
        <w:rPr>
          <w:b/>
          <w:lang w:val="lt-LT"/>
        </w:rPr>
        <w:t>.</w:t>
      </w:r>
    </w:p>
    <w:p w:rsidR="00C61FA9" w:rsidRPr="004F1463" w:rsidRDefault="00C61FA9" w:rsidP="00C61FA9">
      <w:pPr>
        <w:pStyle w:val="MAZAS"/>
        <w:rPr>
          <w:sz w:val="24"/>
          <w:szCs w:val="24"/>
          <w:lang w:val="en-GB"/>
        </w:rPr>
      </w:pPr>
    </w:p>
    <w:p w:rsidR="00C61FA9" w:rsidRPr="004F1463" w:rsidRDefault="00C61FA9" w:rsidP="00C61FA9">
      <w:pPr>
        <w:pStyle w:val="statymopavad"/>
        <w:spacing w:line="240" w:lineRule="auto"/>
        <w:ind w:firstLine="426"/>
        <w:jc w:val="both"/>
        <w:rPr>
          <w:szCs w:val="24"/>
        </w:rPr>
      </w:pPr>
      <w:r w:rsidRPr="004F1463">
        <w:rPr>
          <w:rFonts w:ascii="Times New Roman" w:hAnsi="Times New Roman"/>
          <w:caps w:val="0"/>
          <w:szCs w:val="24"/>
        </w:rPr>
        <w:t>Registruodami apskaitoje ir rodydami f</w:t>
      </w:r>
      <w:r w:rsidR="00314DC3" w:rsidRPr="004F1463">
        <w:rPr>
          <w:rFonts w:ascii="Times New Roman" w:hAnsi="Times New Roman"/>
          <w:caps w:val="0"/>
          <w:szCs w:val="24"/>
        </w:rPr>
        <w:t>inansinėse ataskaitose ilgalaikį</w:t>
      </w:r>
      <w:r w:rsidRPr="004F1463">
        <w:rPr>
          <w:rFonts w:ascii="Times New Roman" w:hAnsi="Times New Roman"/>
          <w:caps w:val="0"/>
          <w:szCs w:val="24"/>
        </w:rPr>
        <w:t xml:space="preserve"> turtą</w:t>
      </w:r>
      <w:r w:rsidR="00314DC3" w:rsidRPr="004F1463">
        <w:rPr>
          <w:rFonts w:ascii="Times New Roman" w:hAnsi="Times New Roman"/>
          <w:caps w:val="0"/>
          <w:szCs w:val="24"/>
        </w:rPr>
        <w:t xml:space="preserve"> taikome 12</w:t>
      </w:r>
      <w:r w:rsidRPr="004F1463">
        <w:rPr>
          <w:rFonts w:ascii="Times New Roman" w:hAnsi="Times New Roman"/>
          <w:caps w:val="0"/>
          <w:szCs w:val="24"/>
        </w:rPr>
        <w:t>-ą viešojo sektoriaus apskaitos ir finansinės atskaitomybės standartą „</w:t>
      </w:r>
      <w:r w:rsidR="00314DC3" w:rsidRPr="004F1463">
        <w:rPr>
          <w:rFonts w:ascii="Times New Roman" w:hAnsi="Times New Roman"/>
          <w:caps w:val="0"/>
          <w:szCs w:val="24"/>
        </w:rPr>
        <w:t>Ilgalaikis materialus turtas</w:t>
      </w:r>
      <w:r w:rsidRPr="004F1463">
        <w:rPr>
          <w:rFonts w:ascii="Times New Roman" w:hAnsi="Times New Roman"/>
          <w:caps w:val="0"/>
          <w:szCs w:val="24"/>
        </w:rPr>
        <w:t xml:space="preserve">“. </w:t>
      </w:r>
    </w:p>
    <w:p w:rsidR="005A6D6D" w:rsidRPr="004F1463" w:rsidRDefault="00C61FA9" w:rsidP="00C61FA9">
      <w:pPr>
        <w:pStyle w:val="statymopavad"/>
        <w:spacing w:line="240" w:lineRule="auto"/>
        <w:ind w:firstLine="426"/>
        <w:jc w:val="both"/>
        <w:rPr>
          <w:rFonts w:ascii="Times New Roman" w:hAnsi="Times New Roman"/>
          <w:caps w:val="0"/>
          <w:szCs w:val="24"/>
        </w:rPr>
      </w:pPr>
      <w:r w:rsidRPr="004F1463">
        <w:rPr>
          <w:rFonts w:ascii="Times New Roman" w:hAnsi="Times New Roman"/>
          <w:caps w:val="0"/>
          <w:szCs w:val="24"/>
        </w:rPr>
        <w:t>Finansinės būklės ataskaitos straipsnyje „I</w:t>
      </w:r>
      <w:r w:rsidR="00314DC3" w:rsidRPr="004F1463">
        <w:rPr>
          <w:rFonts w:ascii="Times New Roman" w:hAnsi="Times New Roman"/>
          <w:caps w:val="0"/>
          <w:szCs w:val="24"/>
        </w:rPr>
        <w:t>lgalaikis materialusis turtas</w:t>
      </w:r>
      <w:r w:rsidRPr="004F1463">
        <w:rPr>
          <w:rFonts w:ascii="Times New Roman" w:hAnsi="Times New Roman"/>
          <w:caps w:val="0"/>
          <w:szCs w:val="24"/>
        </w:rPr>
        <w:t>“ užregistruota</w:t>
      </w:r>
      <w:r w:rsidR="00314DC3" w:rsidRPr="004F1463">
        <w:rPr>
          <w:rFonts w:ascii="Times New Roman" w:hAnsi="Times New Roman"/>
          <w:caps w:val="0"/>
          <w:szCs w:val="24"/>
        </w:rPr>
        <w:t>s</w:t>
      </w:r>
      <w:r w:rsidRPr="004F1463">
        <w:rPr>
          <w:rFonts w:ascii="Times New Roman" w:hAnsi="Times New Roman"/>
          <w:caps w:val="0"/>
          <w:szCs w:val="24"/>
        </w:rPr>
        <w:t xml:space="preserve"> Plungės </w:t>
      </w:r>
      <w:r w:rsidR="00314DC3" w:rsidRPr="004F1463">
        <w:rPr>
          <w:rFonts w:ascii="Times New Roman" w:hAnsi="Times New Roman"/>
          <w:caps w:val="0"/>
          <w:szCs w:val="24"/>
        </w:rPr>
        <w:t>Mykolo Oginskio meno mokyklos patikėjimo teise gautas ilgala</w:t>
      </w:r>
      <w:r w:rsidR="00BD1CF4" w:rsidRPr="004F1463">
        <w:rPr>
          <w:rFonts w:ascii="Times New Roman" w:hAnsi="Times New Roman"/>
          <w:caps w:val="0"/>
          <w:szCs w:val="24"/>
        </w:rPr>
        <w:t>ikis turtas, kurio</w:t>
      </w:r>
      <w:r w:rsidR="008122D5">
        <w:rPr>
          <w:rFonts w:ascii="Times New Roman" w:hAnsi="Times New Roman"/>
          <w:caps w:val="0"/>
          <w:szCs w:val="24"/>
        </w:rPr>
        <w:t xml:space="preserve"> likutinė vertė 859724,93</w:t>
      </w:r>
      <w:r w:rsidR="009F636A">
        <w:rPr>
          <w:rFonts w:ascii="Times New Roman" w:hAnsi="Times New Roman"/>
          <w:caps w:val="0"/>
          <w:szCs w:val="24"/>
        </w:rPr>
        <w:t xml:space="preserve"> euro</w:t>
      </w:r>
      <w:r w:rsidR="00314DC3" w:rsidRPr="004F1463">
        <w:rPr>
          <w:rFonts w:ascii="Times New Roman" w:hAnsi="Times New Roman"/>
          <w:caps w:val="0"/>
          <w:szCs w:val="24"/>
        </w:rPr>
        <w:t>.</w:t>
      </w:r>
      <w:r w:rsidR="00C76BDC" w:rsidRPr="004F1463">
        <w:rPr>
          <w:rFonts w:ascii="Times New Roman" w:hAnsi="Times New Roman"/>
          <w:caps w:val="0"/>
          <w:szCs w:val="24"/>
        </w:rPr>
        <w:t>, iš jo</w:t>
      </w:r>
      <w:r w:rsidR="005A6D6D" w:rsidRPr="004F1463">
        <w:rPr>
          <w:rFonts w:ascii="Times New Roman" w:hAnsi="Times New Roman"/>
          <w:caps w:val="0"/>
          <w:szCs w:val="24"/>
        </w:rPr>
        <w:t>:</w:t>
      </w:r>
    </w:p>
    <w:p w:rsidR="005A6D6D" w:rsidRPr="004F1463" w:rsidRDefault="000C64B9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     M</w:t>
      </w:r>
      <w:r w:rsidR="00F55327">
        <w:rPr>
          <w:rFonts w:ascii="Times New Roman" w:hAnsi="Times New Roman"/>
          <w:caps w:val="0"/>
          <w:szCs w:val="24"/>
        </w:rPr>
        <w:t>okyklos pastatas</w:t>
      </w:r>
      <w:r w:rsidR="00C76BDC" w:rsidRPr="004F1463">
        <w:rPr>
          <w:rFonts w:ascii="Times New Roman" w:hAnsi="Times New Roman"/>
          <w:caps w:val="0"/>
          <w:szCs w:val="24"/>
        </w:rPr>
        <w:t xml:space="preserve"> </w:t>
      </w:r>
      <w:r w:rsidR="008122D5">
        <w:rPr>
          <w:rFonts w:ascii="Times New Roman" w:hAnsi="Times New Roman"/>
          <w:caps w:val="0"/>
          <w:szCs w:val="24"/>
        </w:rPr>
        <w:t>823798,12</w:t>
      </w:r>
      <w:r w:rsidR="00542364">
        <w:rPr>
          <w:rFonts w:ascii="Times New Roman" w:hAnsi="Times New Roman"/>
          <w:caps w:val="0"/>
          <w:szCs w:val="24"/>
        </w:rPr>
        <w:t xml:space="preserve"> euro</w:t>
      </w:r>
      <w:r>
        <w:rPr>
          <w:rFonts w:ascii="Times New Roman" w:hAnsi="Times New Roman"/>
          <w:caps w:val="0"/>
          <w:szCs w:val="24"/>
        </w:rPr>
        <w:t>;</w:t>
      </w:r>
    </w:p>
    <w:p w:rsidR="005A6D6D" w:rsidRPr="004F1463" w:rsidRDefault="00E8512F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</w:t>
      </w:r>
      <w:r w:rsidR="009F636A">
        <w:rPr>
          <w:rFonts w:ascii="Times New Roman" w:hAnsi="Times New Roman"/>
          <w:caps w:val="0"/>
          <w:szCs w:val="24"/>
        </w:rPr>
        <w:t xml:space="preserve">    </w:t>
      </w:r>
      <w:r>
        <w:rPr>
          <w:rFonts w:ascii="Times New Roman" w:hAnsi="Times New Roman"/>
          <w:caps w:val="0"/>
          <w:szCs w:val="24"/>
        </w:rPr>
        <w:t xml:space="preserve"> </w:t>
      </w:r>
      <w:r w:rsidR="000C64B9">
        <w:rPr>
          <w:rFonts w:ascii="Times New Roman" w:hAnsi="Times New Roman"/>
          <w:caps w:val="0"/>
          <w:szCs w:val="24"/>
        </w:rPr>
        <w:t>K</w:t>
      </w:r>
      <w:r w:rsidR="00F92683" w:rsidRPr="004F1463">
        <w:rPr>
          <w:rFonts w:ascii="Times New Roman" w:hAnsi="Times New Roman"/>
          <w:caps w:val="0"/>
          <w:szCs w:val="24"/>
        </w:rPr>
        <w:t>ompiuter</w:t>
      </w:r>
      <w:r w:rsidR="00EC7ECE" w:rsidRPr="004F1463">
        <w:rPr>
          <w:rFonts w:ascii="Times New Roman" w:hAnsi="Times New Roman"/>
          <w:caps w:val="0"/>
          <w:szCs w:val="24"/>
        </w:rPr>
        <w:t>inė ir</w:t>
      </w:r>
      <w:r w:rsidR="00F55327">
        <w:rPr>
          <w:rFonts w:ascii="Times New Roman" w:hAnsi="Times New Roman"/>
          <w:caps w:val="0"/>
          <w:szCs w:val="24"/>
        </w:rPr>
        <w:t xml:space="preserve"> kita biuro įranga</w:t>
      </w:r>
      <w:r w:rsidR="00C76BDC" w:rsidRPr="004F1463">
        <w:rPr>
          <w:rFonts w:ascii="Times New Roman" w:hAnsi="Times New Roman"/>
          <w:caps w:val="0"/>
          <w:szCs w:val="24"/>
        </w:rPr>
        <w:t xml:space="preserve"> </w:t>
      </w:r>
      <w:r w:rsidR="008122D5">
        <w:rPr>
          <w:rFonts w:ascii="Times New Roman" w:hAnsi="Times New Roman"/>
          <w:caps w:val="0"/>
          <w:szCs w:val="24"/>
        </w:rPr>
        <w:t>8996,64</w:t>
      </w:r>
      <w:r w:rsidR="00F55327" w:rsidRPr="00F55327">
        <w:rPr>
          <w:rFonts w:ascii="Times New Roman" w:hAnsi="Times New Roman"/>
          <w:caps w:val="0"/>
          <w:szCs w:val="24"/>
        </w:rPr>
        <w:t xml:space="preserve"> euro</w:t>
      </w:r>
      <w:r w:rsidR="006C5E21">
        <w:rPr>
          <w:rFonts w:ascii="Times New Roman" w:hAnsi="Times New Roman"/>
          <w:caps w:val="0"/>
          <w:szCs w:val="24"/>
        </w:rPr>
        <w:t>;</w:t>
      </w:r>
      <w:r w:rsidR="00C76BDC" w:rsidRPr="004F1463">
        <w:rPr>
          <w:rFonts w:ascii="Times New Roman" w:hAnsi="Times New Roman"/>
          <w:caps w:val="0"/>
          <w:szCs w:val="24"/>
        </w:rPr>
        <w:t xml:space="preserve">  </w:t>
      </w:r>
    </w:p>
    <w:p w:rsidR="00C61FA9" w:rsidRDefault="00F55327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    </w:t>
      </w:r>
      <w:r w:rsidR="000C64B9">
        <w:rPr>
          <w:rFonts w:ascii="Times New Roman" w:hAnsi="Times New Roman"/>
          <w:caps w:val="0"/>
          <w:szCs w:val="24"/>
        </w:rPr>
        <w:t xml:space="preserve"> M</w:t>
      </w:r>
      <w:r w:rsidR="00F92683" w:rsidRPr="004F1463">
        <w:rPr>
          <w:rFonts w:ascii="Times New Roman" w:hAnsi="Times New Roman"/>
          <w:caps w:val="0"/>
          <w:szCs w:val="24"/>
        </w:rPr>
        <w:t>uzikos instrumentai ir kitas mokyklos turtas</w:t>
      </w:r>
      <w:r>
        <w:rPr>
          <w:rFonts w:ascii="Times New Roman" w:hAnsi="Times New Roman"/>
          <w:caps w:val="0"/>
          <w:szCs w:val="24"/>
        </w:rPr>
        <w:t xml:space="preserve"> </w:t>
      </w:r>
      <w:r w:rsidR="008122D5">
        <w:rPr>
          <w:rFonts w:ascii="Times New Roman" w:hAnsi="Times New Roman"/>
          <w:caps w:val="0"/>
          <w:szCs w:val="24"/>
        </w:rPr>
        <w:t>26930,17</w:t>
      </w:r>
      <w:r w:rsidRPr="00F55327">
        <w:rPr>
          <w:rFonts w:ascii="Times New Roman" w:hAnsi="Times New Roman"/>
          <w:caps w:val="0"/>
          <w:szCs w:val="24"/>
        </w:rPr>
        <w:t>euro</w:t>
      </w:r>
      <w:r w:rsidR="00E115E1">
        <w:rPr>
          <w:rFonts w:ascii="Times New Roman" w:hAnsi="Times New Roman"/>
          <w:caps w:val="0"/>
          <w:szCs w:val="24"/>
        </w:rPr>
        <w:t>.</w:t>
      </w:r>
    </w:p>
    <w:p w:rsidR="00E115E1" w:rsidRDefault="00E115E1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Įsigyta naujo ilgal</w:t>
      </w:r>
      <w:r w:rsidR="00624085">
        <w:rPr>
          <w:rFonts w:ascii="Times New Roman" w:hAnsi="Times New Roman"/>
          <w:caps w:val="0"/>
          <w:szCs w:val="24"/>
        </w:rPr>
        <w:t>ai</w:t>
      </w:r>
      <w:r w:rsidR="008C3D51">
        <w:rPr>
          <w:rFonts w:ascii="Times New Roman" w:hAnsi="Times New Roman"/>
          <w:caps w:val="0"/>
          <w:szCs w:val="24"/>
        </w:rPr>
        <w:t>kio materialiojo turto- kompiuteris</w:t>
      </w:r>
      <w:r w:rsidR="004F5F7F">
        <w:rPr>
          <w:rFonts w:ascii="Times New Roman" w:hAnsi="Times New Roman"/>
          <w:caps w:val="0"/>
          <w:szCs w:val="24"/>
        </w:rPr>
        <w:t xml:space="preserve"> </w:t>
      </w:r>
      <w:r w:rsidR="008122D5">
        <w:rPr>
          <w:rFonts w:ascii="Times New Roman" w:hAnsi="Times New Roman"/>
          <w:caps w:val="0"/>
          <w:szCs w:val="24"/>
        </w:rPr>
        <w:t xml:space="preserve"> ir baritonas saksofonas </w:t>
      </w:r>
      <w:r w:rsidR="004F5F7F">
        <w:rPr>
          <w:rFonts w:ascii="Times New Roman" w:hAnsi="Times New Roman"/>
          <w:caps w:val="0"/>
          <w:szCs w:val="24"/>
        </w:rPr>
        <w:t>iš įst. pajamų</w:t>
      </w:r>
      <w:r w:rsidR="008122D5">
        <w:rPr>
          <w:rFonts w:ascii="Times New Roman" w:hAnsi="Times New Roman"/>
          <w:caps w:val="0"/>
          <w:szCs w:val="24"/>
        </w:rPr>
        <w:t xml:space="preserve"> už 2499,56</w:t>
      </w:r>
      <w:r>
        <w:rPr>
          <w:rFonts w:ascii="Times New Roman" w:hAnsi="Times New Roman"/>
          <w:caps w:val="0"/>
          <w:szCs w:val="24"/>
        </w:rPr>
        <w:t xml:space="preserve"> euro.</w:t>
      </w:r>
    </w:p>
    <w:p w:rsidR="00E115E1" w:rsidRPr="004F1463" w:rsidRDefault="00E115E1" w:rsidP="00F55327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Pri</w:t>
      </w:r>
      <w:r w:rsidR="0024779E">
        <w:rPr>
          <w:rFonts w:ascii="Times New Roman" w:hAnsi="Times New Roman"/>
          <w:caps w:val="0"/>
          <w:szCs w:val="24"/>
        </w:rPr>
        <w:t>skaičiuota nusidėvėjimo 9724,04 eurų</w:t>
      </w:r>
      <w:r>
        <w:rPr>
          <w:rFonts w:ascii="Times New Roman" w:hAnsi="Times New Roman"/>
          <w:caps w:val="0"/>
          <w:szCs w:val="24"/>
        </w:rPr>
        <w:t>.</w:t>
      </w:r>
    </w:p>
    <w:p w:rsidR="00F92683" w:rsidRPr="004F1463" w:rsidRDefault="00F92683" w:rsidP="00C61FA9">
      <w:pPr>
        <w:pStyle w:val="statymopavad"/>
        <w:spacing w:line="240" w:lineRule="auto"/>
        <w:ind w:firstLine="426"/>
        <w:jc w:val="both"/>
        <w:rPr>
          <w:rFonts w:ascii="Times New Roman" w:hAnsi="Times New Roman"/>
          <w:b/>
          <w:caps w:val="0"/>
          <w:szCs w:val="24"/>
        </w:rPr>
      </w:pPr>
    </w:p>
    <w:p w:rsidR="00C61FA9" w:rsidRPr="004F1463" w:rsidRDefault="00F7081F" w:rsidP="00F92683">
      <w:pPr>
        <w:pStyle w:val="statymopava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aps w:val="0"/>
          <w:szCs w:val="24"/>
        </w:rPr>
      </w:pPr>
      <w:r w:rsidRPr="004F1463">
        <w:rPr>
          <w:rFonts w:ascii="Times New Roman" w:hAnsi="Times New Roman"/>
          <w:b/>
          <w:caps w:val="0"/>
          <w:szCs w:val="24"/>
        </w:rPr>
        <w:t>Atsargos</w:t>
      </w:r>
    </w:p>
    <w:p w:rsidR="00F92683" w:rsidRPr="004F1463" w:rsidRDefault="00F92683" w:rsidP="00F92683">
      <w:pPr>
        <w:pStyle w:val="statymopavad"/>
        <w:spacing w:line="240" w:lineRule="auto"/>
        <w:ind w:left="786" w:firstLine="0"/>
        <w:jc w:val="both"/>
        <w:rPr>
          <w:rFonts w:ascii="Times New Roman" w:hAnsi="Times New Roman"/>
          <w:b/>
          <w:caps w:val="0"/>
          <w:szCs w:val="24"/>
        </w:rPr>
      </w:pPr>
    </w:p>
    <w:p w:rsidR="008A6B53" w:rsidRDefault="00F92683" w:rsidP="008A6B53">
      <w:pPr>
        <w:pStyle w:val="statymopavad"/>
        <w:spacing w:line="240" w:lineRule="auto"/>
        <w:ind w:left="426" w:firstLine="0"/>
        <w:jc w:val="both"/>
        <w:rPr>
          <w:rFonts w:ascii="Times New Roman" w:hAnsi="Times New Roman"/>
          <w:caps w:val="0"/>
          <w:szCs w:val="24"/>
        </w:rPr>
      </w:pPr>
      <w:r w:rsidRPr="004F1463">
        <w:rPr>
          <w:rFonts w:ascii="Times New Roman" w:hAnsi="Times New Roman"/>
          <w:caps w:val="0"/>
          <w:szCs w:val="24"/>
        </w:rPr>
        <w:t>Registruodami apskaitoje ir rodydami finansinėje ataskaitoje atsargas taikome</w:t>
      </w:r>
      <w:r w:rsidR="00F7081F" w:rsidRPr="004F1463">
        <w:rPr>
          <w:rFonts w:ascii="Times New Roman" w:hAnsi="Times New Roman"/>
          <w:caps w:val="0"/>
          <w:szCs w:val="24"/>
        </w:rPr>
        <w:t xml:space="preserve"> 8 standartą </w:t>
      </w:r>
      <w:r w:rsidR="008A6B53">
        <w:rPr>
          <w:rFonts w:ascii="Times New Roman" w:hAnsi="Times New Roman"/>
          <w:caps w:val="0"/>
          <w:szCs w:val="24"/>
        </w:rPr>
        <w:t>„Atsargos“.</w:t>
      </w:r>
    </w:p>
    <w:p w:rsidR="00F7081F" w:rsidRDefault="006C5E21" w:rsidP="006C5E21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 xml:space="preserve">       A</w:t>
      </w:r>
      <w:r w:rsidR="00786D31" w:rsidRPr="004F1463">
        <w:rPr>
          <w:rFonts w:ascii="Times New Roman" w:hAnsi="Times New Roman"/>
          <w:caps w:val="0"/>
          <w:szCs w:val="24"/>
        </w:rPr>
        <w:t>t</w:t>
      </w:r>
      <w:r w:rsidR="00F7081F" w:rsidRPr="004F1463">
        <w:rPr>
          <w:rFonts w:ascii="Times New Roman" w:hAnsi="Times New Roman"/>
          <w:caps w:val="0"/>
          <w:szCs w:val="24"/>
        </w:rPr>
        <w:t>sargų likutis ataska</w:t>
      </w:r>
      <w:r w:rsidR="00050999">
        <w:rPr>
          <w:rFonts w:ascii="Times New Roman" w:hAnsi="Times New Roman"/>
          <w:caps w:val="0"/>
          <w:szCs w:val="24"/>
        </w:rPr>
        <w:t>itinio laikotarpio</w:t>
      </w:r>
      <w:r w:rsidR="008122D5">
        <w:rPr>
          <w:rFonts w:ascii="Times New Roman" w:hAnsi="Times New Roman"/>
          <w:caps w:val="0"/>
          <w:szCs w:val="24"/>
        </w:rPr>
        <w:t xml:space="preserve"> pabaigoje 2927,10</w:t>
      </w:r>
      <w:r w:rsidR="00951BA2">
        <w:rPr>
          <w:rFonts w:ascii="Times New Roman" w:hAnsi="Times New Roman"/>
          <w:caps w:val="0"/>
          <w:szCs w:val="24"/>
        </w:rPr>
        <w:t xml:space="preserve"> </w:t>
      </w:r>
      <w:r w:rsidR="009F636A">
        <w:rPr>
          <w:rFonts w:ascii="Times New Roman" w:hAnsi="Times New Roman"/>
          <w:caps w:val="0"/>
          <w:szCs w:val="24"/>
        </w:rPr>
        <w:t>euro</w:t>
      </w:r>
      <w:r w:rsidR="00E115E1">
        <w:rPr>
          <w:rFonts w:ascii="Times New Roman" w:hAnsi="Times New Roman"/>
          <w:caps w:val="0"/>
          <w:szCs w:val="24"/>
        </w:rPr>
        <w:t>.</w:t>
      </w:r>
    </w:p>
    <w:p w:rsidR="004F5F7F" w:rsidRDefault="004F5F7F" w:rsidP="006C5E21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</w:p>
    <w:p w:rsidR="004F5F7F" w:rsidRPr="004F1463" w:rsidRDefault="004F5F7F" w:rsidP="006C5E21">
      <w:pPr>
        <w:pStyle w:val="statymopavad"/>
        <w:spacing w:line="240" w:lineRule="auto"/>
        <w:ind w:firstLine="0"/>
        <w:jc w:val="both"/>
        <w:rPr>
          <w:rFonts w:ascii="Times New Roman" w:hAnsi="Times New Roman"/>
          <w:caps w:val="0"/>
          <w:szCs w:val="24"/>
        </w:rPr>
      </w:pPr>
    </w:p>
    <w:p w:rsidR="00786D31" w:rsidRPr="004F1463" w:rsidRDefault="00786D31" w:rsidP="00F92683">
      <w:pPr>
        <w:pStyle w:val="statymopavad"/>
        <w:spacing w:line="240" w:lineRule="auto"/>
        <w:ind w:left="786" w:firstLine="0"/>
        <w:jc w:val="both"/>
        <w:rPr>
          <w:rFonts w:ascii="Times New Roman" w:hAnsi="Times New Roman"/>
          <w:caps w:val="0"/>
          <w:szCs w:val="24"/>
        </w:rPr>
      </w:pPr>
    </w:p>
    <w:p w:rsidR="00F7081F" w:rsidRDefault="00F7081F" w:rsidP="00F7081F">
      <w:pPr>
        <w:pStyle w:val="statymopava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aps w:val="0"/>
          <w:szCs w:val="24"/>
        </w:rPr>
      </w:pPr>
      <w:r w:rsidRPr="004F1463">
        <w:rPr>
          <w:rFonts w:ascii="Times New Roman" w:hAnsi="Times New Roman"/>
          <w:b/>
          <w:caps w:val="0"/>
          <w:szCs w:val="24"/>
        </w:rPr>
        <w:t>Išankstiniai apmokėjimai.</w:t>
      </w:r>
    </w:p>
    <w:p w:rsidR="004F1463" w:rsidRDefault="004F1463" w:rsidP="004F1463">
      <w:pPr>
        <w:pStyle w:val="statymopavad"/>
        <w:spacing w:line="240" w:lineRule="auto"/>
        <w:ind w:left="360" w:firstLine="0"/>
        <w:jc w:val="both"/>
        <w:rPr>
          <w:rFonts w:ascii="Times New Roman" w:hAnsi="Times New Roman"/>
          <w:b/>
          <w:caps w:val="0"/>
          <w:szCs w:val="24"/>
        </w:rPr>
      </w:pPr>
    </w:p>
    <w:p w:rsidR="00CB3FB7" w:rsidRDefault="00786D31" w:rsidP="00AF1162">
      <w:pPr>
        <w:pStyle w:val="statymopavad"/>
        <w:spacing w:line="240" w:lineRule="auto"/>
        <w:ind w:firstLine="360"/>
        <w:jc w:val="both"/>
        <w:rPr>
          <w:rFonts w:ascii="Times New Roman" w:hAnsi="Times New Roman"/>
          <w:caps w:val="0"/>
          <w:szCs w:val="24"/>
        </w:rPr>
      </w:pPr>
      <w:r w:rsidRPr="004F1463">
        <w:rPr>
          <w:rFonts w:ascii="Times New Roman" w:hAnsi="Times New Roman"/>
          <w:caps w:val="0"/>
          <w:szCs w:val="24"/>
        </w:rPr>
        <w:t>Išanks</w:t>
      </w:r>
      <w:r w:rsidR="00050999">
        <w:rPr>
          <w:rFonts w:ascii="Times New Roman" w:hAnsi="Times New Roman"/>
          <w:caps w:val="0"/>
          <w:szCs w:val="24"/>
        </w:rPr>
        <w:t>tin</w:t>
      </w:r>
      <w:r w:rsidR="008122D5">
        <w:rPr>
          <w:rFonts w:ascii="Times New Roman" w:hAnsi="Times New Roman"/>
          <w:caps w:val="0"/>
          <w:szCs w:val="24"/>
        </w:rPr>
        <w:t>ių apmokėjimų sąskaitoje 415,15</w:t>
      </w:r>
      <w:r w:rsidR="009F636A">
        <w:rPr>
          <w:rFonts w:ascii="Times New Roman" w:hAnsi="Times New Roman"/>
          <w:caps w:val="0"/>
          <w:szCs w:val="24"/>
        </w:rPr>
        <w:t xml:space="preserve"> euro</w:t>
      </w:r>
      <w:r w:rsidR="00327E77">
        <w:rPr>
          <w:rFonts w:ascii="Times New Roman" w:hAnsi="Times New Roman"/>
          <w:caps w:val="0"/>
          <w:szCs w:val="24"/>
        </w:rPr>
        <w:t>.</w:t>
      </w:r>
      <w:r w:rsidR="00E115E1">
        <w:rPr>
          <w:rFonts w:ascii="Times New Roman" w:hAnsi="Times New Roman"/>
          <w:caps w:val="0"/>
          <w:szCs w:val="24"/>
        </w:rPr>
        <w:t xml:space="preserve"> Išankstinius </w:t>
      </w:r>
      <w:r w:rsidR="005D68A3">
        <w:rPr>
          <w:rFonts w:ascii="Times New Roman" w:hAnsi="Times New Roman"/>
          <w:caps w:val="0"/>
          <w:szCs w:val="24"/>
        </w:rPr>
        <w:t>apmokėjimus</w:t>
      </w:r>
      <w:r w:rsidR="00E115E1">
        <w:rPr>
          <w:rFonts w:ascii="Times New Roman" w:hAnsi="Times New Roman"/>
          <w:caps w:val="0"/>
          <w:szCs w:val="24"/>
        </w:rPr>
        <w:t xml:space="preserve"> sudaro  </w:t>
      </w:r>
      <w:r w:rsidR="00593BF8">
        <w:rPr>
          <w:rFonts w:ascii="Times New Roman" w:hAnsi="Times New Roman"/>
          <w:caps w:val="0"/>
          <w:szCs w:val="24"/>
        </w:rPr>
        <w:t xml:space="preserve">mokyklos </w:t>
      </w:r>
      <w:r w:rsidR="00F7081F" w:rsidRPr="004F1463">
        <w:rPr>
          <w:rFonts w:ascii="Times New Roman" w:hAnsi="Times New Roman"/>
          <w:caps w:val="0"/>
          <w:szCs w:val="24"/>
        </w:rPr>
        <w:t xml:space="preserve"> </w:t>
      </w:r>
      <w:r w:rsidRPr="004F1463">
        <w:rPr>
          <w:rFonts w:ascii="Times New Roman" w:hAnsi="Times New Roman"/>
          <w:caps w:val="0"/>
          <w:szCs w:val="24"/>
        </w:rPr>
        <w:t>spaudos prenumerata</w:t>
      </w:r>
      <w:r w:rsidR="00050999">
        <w:rPr>
          <w:rFonts w:ascii="Times New Roman" w:hAnsi="Times New Roman"/>
          <w:caps w:val="0"/>
          <w:szCs w:val="24"/>
        </w:rPr>
        <w:t xml:space="preserve"> </w:t>
      </w:r>
      <w:r w:rsidR="00E115E1">
        <w:rPr>
          <w:rFonts w:ascii="Times New Roman" w:hAnsi="Times New Roman"/>
          <w:caps w:val="0"/>
          <w:szCs w:val="24"/>
        </w:rPr>
        <w:t>, transporto draud</w:t>
      </w:r>
      <w:r w:rsidR="004F5F7F">
        <w:rPr>
          <w:rFonts w:ascii="Times New Roman" w:hAnsi="Times New Roman"/>
          <w:caps w:val="0"/>
          <w:szCs w:val="24"/>
        </w:rPr>
        <w:t>imas</w:t>
      </w:r>
      <w:r w:rsidR="00E115E1">
        <w:rPr>
          <w:rFonts w:ascii="Times New Roman" w:hAnsi="Times New Roman"/>
          <w:caps w:val="0"/>
          <w:szCs w:val="24"/>
        </w:rPr>
        <w:t>.</w:t>
      </w:r>
    </w:p>
    <w:p w:rsidR="00B507E9" w:rsidRDefault="00B507E9" w:rsidP="00AF1162">
      <w:pPr>
        <w:pStyle w:val="statymopavad"/>
        <w:spacing w:line="240" w:lineRule="auto"/>
        <w:ind w:firstLine="360"/>
        <w:jc w:val="both"/>
        <w:rPr>
          <w:rFonts w:ascii="Times New Roman" w:hAnsi="Times New Roman"/>
          <w:caps w:val="0"/>
          <w:szCs w:val="24"/>
        </w:rPr>
      </w:pPr>
    </w:p>
    <w:p w:rsidR="00C61FA9" w:rsidRDefault="00C61FA9" w:rsidP="00C61FA9">
      <w:pPr>
        <w:numPr>
          <w:ilvl w:val="0"/>
          <w:numId w:val="3"/>
        </w:numPr>
        <w:jc w:val="both"/>
        <w:rPr>
          <w:b/>
          <w:lang w:val="lt-LT"/>
        </w:rPr>
      </w:pPr>
      <w:r w:rsidRPr="004028B5">
        <w:rPr>
          <w:b/>
          <w:lang w:val="lt-LT"/>
        </w:rPr>
        <w:t>Sukauptos gautinos sumos.</w:t>
      </w:r>
    </w:p>
    <w:p w:rsidR="00C61FA9" w:rsidRDefault="00C61FA9" w:rsidP="00C61FA9">
      <w:pPr>
        <w:ind w:left="426"/>
        <w:jc w:val="both"/>
        <w:rPr>
          <w:b/>
          <w:lang w:val="lt-LT"/>
        </w:rPr>
      </w:pPr>
    </w:p>
    <w:p w:rsidR="00783CBB" w:rsidRDefault="009205B5" w:rsidP="00FB0A61">
      <w:pPr>
        <w:ind w:left="66" w:firstLine="294"/>
        <w:jc w:val="both"/>
        <w:rPr>
          <w:lang w:val="lt-LT"/>
        </w:rPr>
      </w:pPr>
      <w:r w:rsidRPr="009205B5">
        <w:rPr>
          <w:lang w:val="lt-LT"/>
        </w:rPr>
        <w:t>Sukauptas gautinas sumas sudaro</w:t>
      </w:r>
      <w:r w:rsidR="00783CBB">
        <w:rPr>
          <w:lang w:val="lt-LT"/>
        </w:rPr>
        <w:t>:</w:t>
      </w:r>
    </w:p>
    <w:p w:rsidR="00783CBB" w:rsidRDefault="00783CBB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P</w:t>
      </w:r>
      <w:r w:rsidR="009205B5">
        <w:rPr>
          <w:lang w:val="lt-LT"/>
        </w:rPr>
        <w:t>riskaičiuotas, bet neišmokė</w:t>
      </w:r>
      <w:r w:rsidR="00B53B08">
        <w:rPr>
          <w:lang w:val="lt-LT"/>
        </w:rPr>
        <w:t xml:space="preserve">tas atlyginimas </w:t>
      </w:r>
      <w:r w:rsidR="005910AE">
        <w:rPr>
          <w:lang w:val="lt-LT"/>
        </w:rPr>
        <w:t xml:space="preserve"> už birželio</w:t>
      </w:r>
      <w:r w:rsidR="004F5F7F">
        <w:rPr>
          <w:lang w:val="lt-LT"/>
        </w:rPr>
        <w:t xml:space="preserve"> </w:t>
      </w:r>
      <w:r w:rsidR="00E115E1">
        <w:rPr>
          <w:lang w:val="lt-LT"/>
        </w:rPr>
        <w:t xml:space="preserve"> mėn.</w:t>
      </w:r>
      <w:r w:rsidR="005910AE">
        <w:rPr>
          <w:lang w:val="lt-LT"/>
        </w:rPr>
        <w:t xml:space="preserve"> 44190,62</w:t>
      </w:r>
      <w:r w:rsidR="00FB0A61">
        <w:rPr>
          <w:lang w:val="lt-LT"/>
        </w:rPr>
        <w:t xml:space="preserve"> euro</w:t>
      </w:r>
      <w:r>
        <w:rPr>
          <w:lang w:val="lt-LT"/>
        </w:rPr>
        <w:t>;</w:t>
      </w:r>
    </w:p>
    <w:p w:rsidR="00783CBB" w:rsidRDefault="00783CBB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S</w:t>
      </w:r>
      <w:r w:rsidR="00803F97">
        <w:rPr>
          <w:lang w:val="lt-LT"/>
        </w:rPr>
        <w:t xml:space="preserve">oc. </w:t>
      </w:r>
      <w:r w:rsidR="005910AE">
        <w:rPr>
          <w:lang w:val="lt-LT"/>
        </w:rPr>
        <w:t>draudimo mokestis 25617,81</w:t>
      </w:r>
      <w:r w:rsidR="00FB0A61">
        <w:rPr>
          <w:lang w:val="lt-LT"/>
        </w:rPr>
        <w:t xml:space="preserve"> euro</w:t>
      </w:r>
      <w:r>
        <w:rPr>
          <w:lang w:val="lt-LT"/>
        </w:rPr>
        <w:t>;</w:t>
      </w:r>
      <w:r w:rsidR="009239E0">
        <w:rPr>
          <w:lang w:val="lt-LT"/>
        </w:rPr>
        <w:t xml:space="preserve"> </w:t>
      </w:r>
    </w:p>
    <w:p w:rsidR="004F5F7F" w:rsidRDefault="005910AE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Komunalinės paslaugos 241,74 euro</w:t>
      </w:r>
    </w:p>
    <w:p w:rsidR="00783CBB" w:rsidRDefault="00783CBB" w:rsidP="004F5F7F">
      <w:pPr>
        <w:ind w:left="66" w:firstLine="294"/>
        <w:jc w:val="both"/>
        <w:rPr>
          <w:lang w:val="lt-LT"/>
        </w:rPr>
      </w:pPr>
      <w:r>
        <w:rPr>
          <w:lang w:val="lt-LT"/>
        </w:rPr>
        <w:t>S</w:t>
      </w:r>
      <w:r w:rsidR="00BD1CF4">
        <w:rPr>
          <w:lang w:val="lt-LT"/>
        </w:rPr>
        <w:t>u</w:t>
      </w:r>
      <w:r w:rsidR="00B32D5F">
        <w:rPr>
          <w:lang w:val="lt-LT"/>
        </w:rPr>
        <w:t>kauptas a</w:t>
      </w:r>
      <w:r w:rsidR="00441954">
        <w:rPr>
          <w:lang w:val="lt-LT"/>
        </w:rPr>
        <w:t xml:space="preserve">tostogų rezervas </w:t>
      </w:r>
      <w:r w:rsidR="005910AE">
        <w:rPr>
          <w:lang w:val="lt-LT"/>
        </w:rPr>
        <w:t>46 472,95</w:t>
      </w:r>
      <w:r w:rsidR="00FB0A61">
        <w:rPr>
          <w:lang w:val="lt-LT"/>
        </w:rPr>
        <w:t xml:space="preserve"> euro</w:t>
      </w:r>
      <w:r>
        <w:rPr>
          <w:lang w:val="lt-LT"/>
        </w:rPr>
        <w:t>;</w:t>
      </w:r>
    </w:p>
    <w:p w:rsidR="00783CBB" w:rsidRDefault="00783CBB" w:rsidP="00FB0A61">
      <w:pPr>
        <w:ind w:left="66" w:firstLine="294"/>
        <w:jc w:val="both"/>
        <w:rPr>
          <w:lang w:val="lt-LT"/>
        </w:rPr>
      </w:pPr>
      <w:r>
        <w:rPr>
          <w:lang w:val="lt-LT"/>
        </w:rPr>
        <w:t>P</w:t>
      </w:r>
      <w:r w:rsidR="00FB0A61">
        <w:rPr>
          <w:lang w:val="lt-LT"/>
        </w:rPr>
        <w:t>ervestos į saviv</w:t>
      </w:r>
      <w:r w:rsidR="00D231F0">
        <w:rPr>
          <w:lang w:val="lt-LT"/>
        </w:rPr>
        <w:t>aldybės biudžetą, bet negrąžintos</w:t>
      </w:r>
      <w:r w:rsidR="00FB0A61">
        <w:rPr>
          <w:lang w:val="lt-LT"/>
        </w:rPr>
        <w:t xml:space="preserve"> biud</w:t>
      </w:r>
      <w:r w:rsidR="005910AE">
        <w:rPr>
          <w:lang w:val="lt-LT"/>
        </w:rPr>
        <w:t>žetinių įstaigų pajamos 8084,74</w:t>
      </w:r>
      <w:r w:rsidR="005D68A3">
        <w:rPr>
          <w:lang w:val="lt-LT"/>
        </w:rPr>
        <w:t xml:space="preserve"> </w:t>
      </w:r>
      <w:r>
        <w:rPr>
          <w:lang w:val="lt-LT"/>
        </w:rPr>
        <w:t>euro.;</w:t>
      </w:r>
    </w:p>
    <w:p w:rsidR="00637DCA" w:rsidRPr="005910AE" w:rsidRDefault="004E0C30" w:rsidP="005910AE">
      <w:pPr>
        <w:ind w:left="66" w:firstLine="294"/>
        <w:jc w:val="both"/>
        <w:rPr>
          <w:lang w:val="lt-LT"/>
        </w:rPr>
      </w:pPr>
      <w:r>
        <w:rPr>
          <w:lang w:val="lt-LT"/>
        </w:rPr>
        <w:t xml:space="preserve">Iš </w:t>
      </w:r>
      <w:r w:rsidR="00803F97">
        <w:rPr>
          <w:lang w:val="lt-LT"/>
        </w:rPr>
        <w:t>viso –</w:t>
      </w:r>
      <w:r w:rsidR="00637DCA">
        <w:rPr>
          <w:lang w:val="lt-LT"/>
        </w:rPr>
        <w:t xml:space="preserve"> </w:t>
      </w:r>
      <w:r w:rsidR="00B95F3B">
        <w:rPr>
          <w:lang w:val="lt-LT"/>
        </w:rPr>
        <w:t xml:space="preserve"> </w:t>
      </w:r>
      <w:r w:rsidR="005910AE">
        <w:rPr>
          <w:lang w:val="lt-LT"/>
        </w:rPr>
        <w:t>124607,86</w:t>
      </w:r>
    </w:p>
    <w:p w:rsidR="00584CBE" w:rsidRDefault="00584CBE" w:rsidP="00AF1162">
      <w:pPr>
        <w:ind w:left="66" w:firstLine="294"/>
        <w:jc w:val="both"/>
        <w:rPr>
          <w:lang w:val="lt-LT"/>
        </w:rPr>
      </w:pPr>
    </w:p>
    <w:p w:rsidR="00584CBE" w:rsidRDefault="00584CBE" w:rsidP="00584CBE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 xml:space="preserve">Pinigai ir pinigų </w:t>
      </w:r>
      <w:r w:rsidR="005910AE">
        <w:rPr>
          <w:b/>
          <w:lang w:val="lt-LT"/>
        </w:rPr>
        <w:t>ekvivalentai</w:t>
      </w:r>
    </w:p>
    <w:p w:rsidR="00584CBE" w:rsidRDefault="00584CBE" w:rsidP="00584CBE">
      <w:pPr>
        <w:ind w:left="360"/>
        <w:jc w:val="both"/>
        <w:rPr>
          <w:lang w:val="lt-LT"/>
        </w:rPr>
      </w:pPr>
    </w:p>
    <w:p w:rsidR="00783CBB" w:rsidRDefault="004E0C30" w:rsidP="00640D0F">
      <w:pPr>
        <w:ind w:left="360"/>
        <w:jc w:val="both"/>
        <w:rPr>
          <w:lang w:val="lt-LT"/>
        </w:rPr>
      </w:pPr>
      <w:r>
        <w:rPr>
          <w:lang w:val="lt-LT"/>
        </w:rPr>
        <w:t>Ne b</w:t>
      </w:r>
      <w:r w:rsidR="00584CBE">
        <w:rPr>
          <w:lang w:val="lt-LT"/>
        </w:rPr>
        <w:t>iudžetinėje sąskaitoje pinigų likutis ataskaitinio laikotar</w:t>
      </w:r>
      <w:r w:rsidR="00D56A81">
        <w:rPr>
          <w:lang w:val="lt-LT"/>
        </w:rPr>
        <w:t>pio paba</w:t>
      </w:r>
      <w:r w:rsidR="00783CBB">
        <w:rPr>
          <w:lang w:val="lt-LT"/>
        </w:rPr>
        <w:t>igoje:</w:t>
      </w:r>
    </w:p>
    <w:p w:rsidR="005910AE" w:rsidRDefault="005910AE" w:rsidP="00640D0F">
      <w:pPr>
        <w:ind w:left="360"/>
        <w:jc w:val="both"/>
        <w:rPr>
          <w:lang w:val="lt-LT"/>
        </w:rPr>
      </w:pPr>
      <w:r>
        <w:rPr>
          <w:lang w:val="lt-LT"/>
        </w:rPr>
        <w:t>Savivaldybės lėšos moksleivių skatinimui už pasiekimus 1060,0 eurų;</w:t>
      </w:r>
    </w:p>
    <w:p w:rsidR="00D56A81" w:rsidRDefault="005910AE" w:rsidP="00584CBE">
      <w:pPr>
        <w:ind w:left="360"/>
        <w:jc w:val="both"/>
        <w:rPr>
          <w:lang w:val="lt-LT"/>
        </w:rPr>
      </w:pPr>
      <w:r>
        <w:rPr>
          <w:lang w:val="lt-LT"/>
        </w:rPr>
        <w:t>Paramos lėšų     2397,67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D56A81" w:rsidRDefault="00640D0F" w:rsidP="00584CBE">
      <w:pPr>
        <w:ind w:left="360"/>
        <w:jc w:val="both"/>
        <w:rPr>
          <w:lang w:val="lt-LT"/>
        </w:rPr>
      </w:pPr>
      <w:r>
        <w:rPr>
          <w:lang w:val="lt-LT"/>
        </w:rPr>
        <w:t>Surinkta tėvų įnašų</w:t>
      </w:r>
      <w:r w:rsidR="00126EAB">
        <w:rPr>
          <w:lang w:val="lt-LT"/>
        </w:rPr>
        <w:t xml:space="preserve"> </w:t>
      </w:r>
      <w:r w:rsidR="00D618F1">
        <w:rPr>
          <w:lang w:val="lt-LT"/>
        </w:rPr>
        <w:t>572,34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783CBB" w:rsidRDefault="00D618F1" w:rsidP="00584CBE">
      <w:pPr>
        <w:ind w:left="360"/>
        <w:jc w:val="both"/>
        <w:rPr>
          <w:lang w:val="lt-LT"/>
        </w:rPr>
      </w:pPr>
      <w:r>
        <w:rPr>
          <w:lang w:val="lt-LT"/>
        </w:rPr>
        <w:t xml:space="preserve">Iš viso – 4030,01 </w:t>
      </w:r>
      <w:r w:rsidR="00783CBB">
        <w:rPr>
          <w:lang w:val="lt-LT"/>
        </w:rPr>
        <w:t>euro.</w:t>
      </w:r>
    </w:p>
    <w:p w:rsidR="00584CBE" w:rsidRDefault="00584CBE" w:rsidP="00584CBE">
      <w:pPr>
        <w:jc w:val="both"/>
        <w:rPr>
          <w:b/>
          <w:lang w:val="lt-LT"/>
        </w:rPr>
      </w:pPr>
    </w:p>
    <w:p w:rsidR="00C61FA9" w:rsidRDefault="00C61FA9" w:rsidP="00584CBE">
      <w:pPr>
        <w:numPr>
          <w:ilvl w:val="0"/>
          <w:numId w:val="3"/>
        </w:numPr>
        <w:jc w:val="both"/>
        <w:rPr>
          <w:b/>
          <w:lang w:val="lt-LT"/>
        </w:rPr>
      </w:pPr>
      <w:r w:rsidRPr="00B510E6">
        <w:rPr>
          <w:b/>
          <w:lang w:val="lt-LT"/>
        </w:rPr>
        <w:t>Finansav</w:t>
      </w:r>
      <w:r w:rsidR="008A3708">
        <w:rPr>
          <w:b/>
          <w:lang w:val="lt-LT"/>
        </w:rPr>
        <w:t>imo sumos.</w:t>
      </w:r>
    </w:p>
    <w:p w:rsidR="00D231F0" w:rsidRDefault="00D231F0" w:rsidP="00D231F0">
      <w:pPr>
        <w:jc w:val="both"/>
        <w:rPr>
          <w:b/>
          <w:lang w:val="lt-LT"/>
        </w:rPr>
      </w:pPr>
    </w:p>
    <w:p w:rsidR="00D231F0" w:rsidRPr="00D231F0" w:rsidRDefault="00D231F0" w:rsidP="00F55327">
      <w:pPr>
        <w:ind w:firstLine="360"/>
        <w:jc w:val="both"/>
        <w:rPr>
          <w:lang w:val="lt-LT"/>
        </w:rPr>
      </w:pPr>
      <w:r>
        <w:rPr>
          <w:lang w:val="lt-LT"/>
        </w:rPr>
        <w:t>Finansavimo sumų iš v</w:t>
      </w:r>
      <w:r w:rsidR="00C74332">
        <w:rPr>
          <w:lang w:val="lt-LT"/>
        </w:rPr>
        <w:t xml:space="preserve">alstybės biudžeto likutis </w:t>
      </w:r>
      <w:r w:rsidR="00D618F1">
        <w:rPr>
          <w:lang w:val="lt-LT"/>
        </w:rPr>
        <w:t>594,74</w:t>
      </w:r>
      <w:r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8A3708" w:rsidRDefault="008A3708" w:rsidP="00AF1162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F55327">
        <w:rPr>
          <w:lang w:val="lt-LT"/>
        </w:rPr>
        <w:t xml:space="preserve">    </w:t>
      </w:r>
      <w:r>
        <w:rPr>
          <w:lang w:val="lt-LT"/>
        </w:rPr>
        <w:t xml:space="preserve"> Finansavimo sumų iš sav</w:t>
      </w:r>
      <w:r w:rsidR="00A108D7">
        <w:rPr>
          <w:lang w:val="lt-LT"/>
        </w:rPr>
        <w:t>iv</w:t>
      </w:r>
      <w:r w:rsidR="00134C76">
        <w:rPr>
          <w:lang w:val="lt-LT"/>
        </w:rPr>
        <w:t>ald</w:t>
      </w:r>
      <w:r w:rsidR="00D618F1">
        <w:rPr>
          <w:lang w:val="lt-LT"/>
        </w:rPr>
        <w:t>ybės biudžeto likutis 827217,96</w:t>
      </w:r>
      <w:r w:rsidR="00AC5ECC">
        <w:rPr>
          <w:lang w:val="lt-LT"/>
        </w:rPr>
        <w:t>0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5F5EEC" w:rsidRDefault="00AF1162" w:rsidP="00AF1162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F55327">
        <w:rPr>
          <w:lang w:val="lt-LT"/>
        </w:rPr>
        <w:t xml:space="preserve">    </w:t>
      </w:r>
      <w:r w:rsidR="005F5EEC">
        <w:rPr>
          <w:lang w:val="lt-LT"/>
        </w:rPr>
        <w:t xml:space="preserve"> Finansavimo sum</w:t>
      </w:r>
      <w:r w:rsidR="00134C76">
        <w:rPr>
          <w:lang w:val="lt-LT"/>
        </w:rPr>
        <w:t>ų i</w:t>
      </w:r>
      <w:r w:rsidR="00D618F1">
        <w:rPr>
          <w:lang w:val="lt-LT"/>
        </w:rPr>
        <w:t>š kitų šaltinių likutis 4805,66</w:t>
      </w:r>
      <w:r w:rsidR="00D231F0">
        <w:rPr>
          <w:lang w:val="lt-LT"/>
        </w:rPr>
        <w:t xml:space="preserve"> euro</w:t>
      </w:r>
      <w:r w:rsidR="00783CBB">
        <w:rPr>
          <w:lang w:val="lt-LT"/>
        </w:rPr>
        <w:t>;</w:t>
      </w:r>
    </w:p>
    <w:p w:rsidR="00C61FA9" w:rsidRDefault="00F55327" w:rsidP="00AF1162">
      <w:pPr>
        <w:jc w:val="both"/>
        <w:rPr>
          <w:lang w:val="lt-LT"/>
        </w:rPr>
      </w:pPr>
      <w:r>
        <w:rPr>
          <w:lang w:val="lt-LT"/>
        </w:rPr>
        <w:t xml:space="preserve">    </w:t>
      </w:r>
      <w:r w:rsidR="008A3708">
        <w:rPr>
          <w:lang w:val="lt-LT"/>
        </w:rPr>
        <w:t xml:space="preserve"> </w:t>
      </w:r>
      <w:r w:rsidR="00A453D1">
        <w:rPr>
          <w:lang w:val="lt-LT"/>
        </w:rPr>
        <w:t xml:space="preserve"> I</w:t>
      </w:r>
      <w:r w:rsidR="00783CBB">
        <w:rPr>
          <w:lang w:val="lt-LT"/>
        </w:rPr>
        <w:t>š viso</w:t>
      </w:r>
      <w:r w:rsidR="00A453D1">
        <w:rPr>
          <w:lang w:val="lt-LT"/>
        </w:rPr>
        <w:t xml:space="preserve"> </w:t>
      </w:r>
      <w:r w:rsidR="00D618F1">
        <w:rPr>
          <w:lang w:val="lt-LT"/>
        </w:rPr>
        <w:t>– 832618,36</w:t>
      </w:r>
      <w:r w:rsidR="00D231F0">
        <w:rPr>
          <w:lang w:val="lt-LT"/>
        </w:rPr>
        <w:t xml:space="preserve"> euro.</w:t>
      </w:r>
    </w:p>
    <w:p w:rsidR="008C470B" w:rsidRPr="00B510E6" w:rsidRDefault="008C470B" w:rsidP="008C470B">
      <w:pPr>
        <w:tabs>
          <w:tab w:val="left" w:pos="855"/>
        </w:tabs>
        <w:ind w:left="360"/>
        <w:jc w:val="both"/>
        <w:rPr>
          <w:lang w:val="lt-LT"/>
        </w:rPr>
      </w:pPr>
    </w:p>
    <w:p w:rsidR="00AD11C7" w:rsidRDefault="00AD11C7" w:rsidP="00AD11C7">
      <w:pPr>
        <w:numPr>
          <w:ilvl w:val="0"/>
          <w:numId w:val="3"/>
        </w:numPr>
        <w:jc w:val="both"/>
        <w:rPr>
          <w:b/>
          <w:lang w:val="lt-LT"/>
        </w:rPr>
      </w:pPr>
      <w:r>
        <w:rPr>
          <w:b/>
          <w:lang w:val="lt-LT"/>
        </w:rPr>
        <w:t>Tiekėjams mokėtinos sumos</w:t>
      </w:r>
    </w:p>
    <w:p w:rsidR="00C61FA9" w:rsidRDefault="00C61FA9" w:rsidP="00C61FA9">
      <w:pPr>
        <w:ind w:left="492"/>
        <w:jc w:val="both"/>
        <w:rPr>
          <w:b/>
          <w:lang w:val="lt-LT"/>
        </w:rPr>
      </w:pPr>
    </w:p>
    <w:p w:rsidR="00B9120B" w:rsidRDefault="00E30EF8" w:rsidP="00AF1162">
      <w:pPr>
        <w:ind w:firstLine="360"/>
        <w:jc w:val="both"/>
        <w:rPr>
          <w:lang w:val="lt-LT"/>
        </w:rPr>
      </w:pPr>
      <w:r w:rsidRPr="00E30EF8">
        <w:rPr>
          <w:lang w:val="lt-LT"/>
        </w:rPr>
        <w:t>Įsiskolinimą tiekėjams sudaro</w:t>
      </w:r>
      <w:r w:rsidR="00B9120B">
        <w:rPr>
          <w:lang w:val="lt-LT"/>
        </w:rPr>
        <w:t>:</w:t>
      </w:r>
    </w:p>
    <w:p w:rsidR="00B9120B" w:rsidRDefault="00B9120B" w:rsidP="007E3AE5">
      <w:pPr>
        <w:jc w:val="both"/>
        <w:rPr>
          <w:lang w:val="lt-LT"/>
        </w:rPr>
      </w:pPr>
    </w:p>
    <w:p w:rsidR="007C3310" w:rsidRDefault="007C3310" w:rsidP="00D618F1">
      <w:pPr>
        <w:ind w:firstLine="360"/>
        <w:jc w:val="both"/>
        <w:rPr>
          <w:lang w:val="lt-LT"/>
        </w:rPr>
      </w:pPr>
      <w:r>
        <w:rPr>
          <w:lang w:val="lt-LT"/>
        </w:rPr>
        <w:t>- UAB „Te</w:t>
      </w:r>
      <w:r w:rsidR="00D618F1">
        <w:rPr>
          <w:lang w:val="lt-LT"/>
        </w:rPr>
        <w:t>lia“ už ryšių paslaugas – 234,10</w:t>
      </w:r>
      <w:r>
        <w:rPr>
          <w:lang w:val="lt-LT"/>
        </w:rPr>
        <w:t xml:space="preserve"> eurų</w:t>
      </w:r>
      <w:r w:rsidRPr="007C3310">
        <w:rPr>
          <w:lang w:val="lt-LT"/>
        </w:rPr>
        <w:t>;</w:t>
      </w:r>
    </w:p>
    <w:p w:rsidR="007C3310" w:rsidRDefault="007C3310" w:rsidP="007C3310">
      <w:pPr>
        <w:ind w:firstLine="360"/>
        <w:jc w:val="both"/>
        <w:rPr>
          <w:lang w:val="lt-LT"/>
        </w:rPr>
      </w:pPr>
      <w:r>
        <w:rPr>
          <w:lang w:val="lt-LT"/>
        </w:rPr>
        <w:t>- UAB „Fleet union“ už benziną autom</w:t>
      </w:r>
      <w:r w:rsidR="00D618F1">
        <w:rPr>
          <w:lang w:val="lt-LT"/>
        </w:rPr>
        <w:t>obiliui ir traktoriukui ir nuomą – 214,06</w:t>
      </w:r>
      <w:r>
        <w:rPr>
          <w:lang w:val="lt-LT"/>
        </w:rPr>
        <w:t xml:space="preserve"> eurų;</w:t>
      </w:r>
    </w:p>
    <w:p w:rsidR="007C3310" w:rsidRDefault="007C3310" w:rsidP="007C3310">
      <w:pPr>
        <w:ind w:firstLine="360"/>
        <w:jc w:val="both"/>
        <w:rPr>
          <w:lang w:val="lt-LT"/>
        </w:rPr>
      </w:pPr>
      <w:r>
        <w:rPr>
          <w:lang w:val="lt-LT"/>
        </w:rPr>
        <w:t>- UAB „Keliavež</w:t>
      </w:r>
      <w:r w:rsidR="00D618F1">
        <w:rPr>
          <w:lang w:val="lt-LT"/>
        </w:rPr>
        <w:t>ys“ už transporto nuomą – 189,37</w:t>
      </w:r>
      <w:r>
        <w:rPr>
          <w:lang w:val="lt-LT"/>
        </w:rPr>
        <w:t xml:space="preserve"> eurų</w:t>
      </w:r>
      <w:r w:rsidR="0068018C">
        <w:rPr>
          <w:lang w:val="lt-LT"/>
        </w:rPr>
        <w:t>;</w:t>
      </w:r>
    </w:p>
    <w:p w:rsidR="0068018C" w:rsidRDefault="0068018C" w:rsidP="007C3310">
      <w:pPr>
        <w:ind w:firstLine="360"/>
        <w:jc w:val="both"/>
        <w:rPr>
          <w:lang w:val="lt-LT"/>
        </w:rPr>
      </w:pPr>
      <w:r>
        <w:rPr>
          <w:lang w:val="lt-LT"/>
        </w:rPr>
        <w:t xml:space="preserve">- UAB „Energijos skirstymo </w:t>
      </w:r>
      <w:r w:rsidR="00D618F1">
        <w:rPr>
          <w:lang w:val="lt-LT"/>
        </w:rPr>
        <w:t>operatorius“ už elektrą – 112,23</w:t>
      </w:r>
      <w:r>
        <w:rPr>
          <w:lang w:val="lt-LT"/>
        </w:rPr>
        <w:t xml:space="preserve"> e</w:t>
      </w:r>
      <w:r w:rsidR="00AB7975">
        <w:rPr>
          <w:lang w:val="lt-LT"/>
        </w:rPr>
        <w:t>u</w:t>
      </w:r>
      <w:r>
        <w:rPr>
          <w:lang w:val="lt-LT"/>
        </w:rPr>
        <w:t>rų;</w:t>
      </w:r>
    </w:p>
    <w:p w:rsidR="00B9120B" w:rsidRDefault="00B9120B" w:rsidP="00AF1162">
      <w:pPr>
        <w:ind w:firstLine="360"/>
        <w:jc w:val="both"/>
        <w:rPr>
          <w:lang w:val="lt-LT"/>
        </w:rPr>
      </w:pPr>
      <w:r>
        <w:rPr>
          <w:lang w:val="lt-LT"/>
        </w:rPr>
        <w:t>-</w:t>
      </w:r>
      <w:r w:rsidR="00F13E1A">
        <w:rPr>
          <w:lang w:val="lt-LT"/>
        </w:rPr>
        <w:t xml:space="preserve"> UAB „Energijos tiekimas</w:t>
      </w:r>
      <w:r w:rsidR="00E65EF6">
        <w:rPr>
          <w:lang w:val="lt-LT"/>
        </w:rPr>
        <w:t>“</w:t>
      </w:r>
      <w:r>
        <w:rPr>
          <w:lang w:val="lt-LT"/>
        </w:rPr>
        <w:t xml:space="preserve"> už elektrą</w:t>
      </w:r>
      <w:r w:rsidR="00D618F1">
        <w:rPr>
          <w:lang w:val="lt-LT"/>
        </w:rPr>
        <w:t xml:space="preserve"> </w:t>
      </w:r>
      <w:r w:rsidR="005D538C">
        <w:rPr>
          <w:lang w:val="lt-LT"/>
        </w:rPr>
        <w:t xml:space="preserve">- </w:t>
      </w:r>
      <w:r w:rsidR="00D618F1">
        <w:rPr>
          <w:lang w:val="lt-LT"/>
        </w:rPr>
        <w:t>54,72</w:t>
      </w:r>
      <w:r w:rsidR="0068018C">
        <w:rPr>
          <w:lang w:val="lt-LT"/>
        </w:rPr>
        <w:t xml:space="preserve"> eurų</w:t>
      </w:r>
      <w:r w:rsidR="007E3AE5">
        <w:rPr>
          <w:lang w:val="lt-LT"/>
        </w:rPr>
        <w:t>;</w:t>
      </w:r>
    </w:p>
    <w:p w:rsidR="00B9120B" w:rsidRDefault="00B9120B" w:rsidP="00AF1162">
      <w:pPr>
        <w:ind w:firstLine="360"/>
        <w:jc w:val="both"/>
        <w:rPr>
          <w:lang w:val="lt-LT"/>
        </w:rPr>
      </w:pPr>
      <w:r>
        <w:rPr>
          <w:lang w:val="lt-LT"/>
        </w:rPr>
        <w:t>-</w:t>
      </w:r>
      <w:r w:rsidR="00E37748">
        <w:rPr>
          <w:lang w:val="lt-LT"/>
        </w:rPr>
        <w:t xml:space="preserve"> UAB „Plungės vandenys</w:t>
      </w:r>
      <w:r w:rsidR="00134C76">
        <w:rPr>
          <w:lang w:val="lt-LT"/>
        </w:rPr>
        <w:t>“ už vandenį ir kanalizaciją</w:t>
      </w:r>
      <w:r w:rsidR="002703B2">
        <w:rPr>
          <w:lang w:val="lt-LT"/>
        </w:rPr>
        <w:t>-</w:t>
      </w:r>
      <w:r w:rsidR="00ED203C">
        <w:rPr>
          <w:lang w:val="lt-LT"/>
        </w:rPr>
        <w:t xml:space="preserve"> </w:t>
      </w:r>
      <w:r w:rsidR="00D618F1">
        <w:rPr>
          <w:lang w:val="lt-LT"/>
        </w:rPr>
        <w:t>65,49</w:t>
      </w:r>
      <w:r w:rsidR="0068018C">
        <w:rPr>
          <w:lang w:val="lt-LT"/>
        </w:rPr>
        <w:t xml:space="preserve"> eurų</w:t>
      </w:r>
      <w:r w:rsidR="007E3AE5">
        <w:rPr>
          <w:lang w:val="lt-LT"/>
        </w:rPr>
        <w:t>;</w:t>
      </w:r>
    </w:p>
    <w:p w:rsidR="00B9120B" w:rsidRDefault="007E3AE5" w:rsidP="007C3310">
      <w:pPr>
        <w:ind w:firstLine="360"/>
        <w:jc w:val="both"/>
        <w:rPr>
          <w:lang w:val="lt-LT"/>
        </w:rPr>
      </w:pPr>
      <w:r>
        <w:rPr>
          <w:lang w:val="lt-LT"/>
        </w:rPr>
        <w:t>- UAB „Plungės ši</w:t>
      </w:r>
      <w:r w:rsidR="0068018C">
        <w:rPr>
          <w:lang w:val="lt-LT"/>
        </w:rPr>
        <w:t>lu</w:t>
      </w:r>
      <w:r w:rsidR="00D618F1">
        <w:rPr>
          <w:lang w:val="lt-LT"/>
        </w:rPr>
        <w:t>mos tinklai“ už šildymą - 9,30</w:t>
      </w:r>
      <w:r w:rsidR="0068018C">
        <w:rPr>
          <w:lang w:val="lt-LT"/>
        </w:rPr>
        <w:t xml:space="preserve"> eurų</w:t>
      </w:r>
      <w:r>
        <w:rPr>
          <w:lang w:val="lt-LT"/>
        </w:rPr>
        <w:t>;</w:t>
      </w:r>
    </w:p>
    <w:p w:rsidR="007E3AE5" w:rsidRDefault="00D618F1" w:rsidP="00AF1162">
      <w:pPr>
        <w:ind w:firstLine="360"/>
        <w:jc w:val="both"/>
        <w:rPr>
          <w:lang w:val="lt-LT"/>
        </w:rPr>
      </w:pPr>
      <w:r>
        <w:rPr>
          <w:lang w:val="lt-LT"/>
        </w:rPr>
        <w:t>- UAB „Knygų namai“ už knygas – 27,30 eurų;</w:t>
      </w:r>
    </w:p>
    <w:p w:rsidR="0072194F" w:rsidRDefault="0072194F" w:rsidP="00E74935">
      <w:pPr>
        <w:ind w:firstLine="360"/>
        <w:jc w:val="both"/>
        <w:rPr>
          <w:lang w:val="lt-LT"/>
        </w:rPr>
      </w:pPr>
      <w:r>
        <w:rPr>
          <w:lang w:val="lt-LT"/>
        </w:rPr>
        <w:t xml:space="preserve">- UAB </w:t>
      </w:r>
      <w:r w:rsidR="00D618F1">
        <w:rPr>
          <w:lang w:val="lt-LT"/>
        </w:rPr>
        <w:t>„Disva“ už siuvimo priedus – 12,20 eurų;</w:t>
      </w:r>
    </w:p>
    <w:p w:rsidR="0072194F" w:rsidRDefault="0068018C" w:rsidP="00E74935">
      <w:pPr>
        <w:ind w:firstLine="360"/>
        <w:jc w:val="both"/>
        <w:rPr>
          <w:lang w:val="lt-LT"/>
        </w:rPr>
      </w:pPr>
      <w:r>
        <w:rPr>
          <w:lang w:val="lt-LT"/>
        </w:rPr>
        <w:t>- UAB „Kauno s</w:t>
      </w:r>
      <w:r w:rsidR="00E74935">
        <w:rPr>
          <w:lang w:val="lt-LT"/>
        </w:rPr>
        <w:t>aulėtekis“ už ūk. prekes – 168,00</w:t>
      </w:r>
      <w:r>
        <w:rPr>
          <w:lang w:val="lt-LT"/>
        </w:rPr>
        <w:t xml:space="preserve"> eurų;</w:t>
      </w:r>
    </w:p>
    <w:p w:rsidR="00B9120B" w:rsidRDefault="00B9120B" w:rsidP="00AF1162">
      <w:pPr>
        <w:ind w:firstLine="360"/>
        <w:jc w:val="both"/>
        <w:rPr>
          <w:lang w:val="lt-LT"/>
        </w:rPr>
      </w:pPr>
      <w:r>
        <w:rPr>
          <w:lang w:val="lt-LT"/>
        </w:rPr>
        <w:t>-</w:t>
      </w:r>
      <w:r w:rsidR="008C470B">
        <w:rPr>
          <w:lang w:val="lt-LT"/>
        </w:rPr>
        <w:t xml:space="preserve"> UAB „Gelsva“ už geriamo vandens aparato nuomą</w:t>
      </w:r>
      <w:r w:rsidR="00D618F1">
        <w:rPr>
          <w:lang w:val="lt-LT"/>
        </w:rPr>
        <w:t xml:space="preserve">   –14,01</w:t>
      </w:r>
      <w:r w:rsidR="00AB7975">
        <w:rPr>
          <w:lang w:val="lt-LT"/>
        </w:rPr>
        <w:t xml:space="preserve"> eurų</w:t>
      </w:r>
      <w:r w:rsidR="0072194F">
        <w:rPr>
          <w:lang w:val="lt-LT"/>
        </w:rPr>
        <w:t>;</w:t>
      </w:r>
    </w:p>
    <w:p w:rsidR="0072194F" w:rsidRDefault="0072194F" w:rsidP="00AF1162">
      <w:pPr>
        <w:ind w:firstLine="360"/>
        <w:jc w:val="both"/>
        <w:rPr>
          <w:lang w:val="lt-LT"/>
        </w:rPr>
      </w:pPr>
      <w:r>
        <w:rPr>
          <w:lang w:val="lt-LT"/>
        </w:rPr>
        <w:t>- UAB „</w:t>
      </w:r>
      <w:r w:rsidR="00E10DC6">
        <w:rPr>
          <w:lang w:val="lt-LT"/>
        </w:rPr>
        <w:t>S</w:t>
      </w:r>
      <w:r>
        <w:rPr>
          <w:lang w:val="lt-LT"/>
        </w:rPr>
        <w:t xml:space="preserve">istemų valdymo konsultacijos“ už buh. programos aptarnavimą </w:t>
      </w:r>
      <w:r w:rsidR="00D618F1">
        <w:rPr>
          <w:lang w:val="lt-LT"/>
        </w:rPr>
        <w:t>–</w:t>
      </w:r>
      <w:r w:rsidR="00E10DC6">
        <w:rPr>
          <w:lang w:val="lt-LT"/>
        </w:rPr>
        <w:t xml:space="preserve"> </w:t>
      </w:r>
      <w:r w:rsidR="00D618F1">
        <w:rPr>
          <w:lang w:val="lt-LT"/>
        </w:rPr>
        <w:t>121,00</w:t>
      </w:r>
      <w:r w:rsidR="00E74935">
        <w:rPr>
          <w:lang w:val="lt-LT"/>
        </w:rPr>
        <w:t xml:space="preserve"> eurų</w:t>
      </w:r>
      <w:r>
        <w:rPr>
          <w:lang w:val="lt-LT"/>
        </w:rPr>
        <w:t>;</w:t>
      </w:r>
    </w:p>
    <w:p w:rsidR="0072194F" w:rsidRDefault="00E74935" w:rsidP="00AF1162">
      <w:pPr>
        <w:ind w:firstLine="360"/>
        <w:jc w:val="both"/>
        <w:rPr>
          <w:lang w:val="lt-LT"/>
        </w:rPr>
      </w:pPr>
      <w:r>
        <w:rPr>
          <w:lang w:val="lt-LT"/>
        </w:rPr>
        <w:t>- UAB „Rudagys“ už prof. dezinfekciją – 7,24 euro;</w:t>
      </w:r>
    </w:p>
    <w:p w:rsidR="0068018C" w:rsidRDefault="0068018C" w:rsidP="00AF1162">
      <w:pPr>
        <w:ind w:firstLine="360"/>
        <w:jc w:val="both"/>
        <w:rPr>
          <w:lang w:val="lt-LT"/>
        </w:rPr>
      </w:pPr>
      <w:r>
        <w:rPr>
          <w:lang w:val="lt-LT"/>
        </w:rPr>
        <w:t xml:space="preserve">- </w:t>
      </w:r>
      <w:r w:rsidR="00E74935">
        <w:rPr>
          <w:lang w:val="lt-LT"/>
        </w:rPr>
        <w:t>Žydrūnas Barkauskas už remonto darbus – 960,00 eurų</w:t>
      </w:r>
    </w:p>
    <w:p w:rsidR="00AB7975" w:rsidRDefault="00AB7975" w:rsidP="00AF1162">
      <w:pPr>
        <w:ind w:firstLine="360"/>
        <w:jc w:val="both"/>
        <w:rPr>
          <w:lang w:val="lt-LT"/>
        </w:rPr>
      </w:pPr>
      <w:r>
        <w:rPr>
          <w:lang w:val="lt-LT"/>
        </w:rPr>
        <w:t>- E. Kulikausko firma už el. ūkio aptarnavimą – 86,88 eurų;</w:t>
      </w:r>
    </w:p>
    <w:p w:rsidR="00AB7975" w:rsidRDefault="00E74935" w:rsidP="00E74935">
      <w:pPr>
        <w:ind w:firstLine="360"/>
        <w:jc w:val="both"/>
        <w:rPr>
          <w:lang w:val="lt-LT"/>
        </w:rPr>
      </w:pPr>
      <w:r>
        <w:rPr>
          <w:lang w:val="lt-LT"/>
        </w:rPr>
        <w:t>- UAB „Hipoestės gėlės“ už gėles – 93,20 eurų.</w:t>
      </w:r>
    </w:p>
    <w:p w:rsidR="005A428F" w:rsidRDefault="00E74935" w:rsidP="0072194F">
      <w:pPr>
        <w:ind w:firstLine="360"/>
        <w:jc w:val="both"/>
        <w:rPr>
          <w:lang w:val="lt-LT"/>
        </w:rPr>
      </w:pPr>
      <w:r>
        <w:rPr>
          <w:lang w:val="lt-LT"/>
        </w:rPr>
        <w:t>Iš viso – 2369,10 eurų</w:t>
      </w:r>
      <w:r w:rsidR="007E3AE5">
        <w:rPr>
          <w:lang w:val="lt-LT"/>
        </w:rPr>
        <w:t>.</w:t>
      </w:r>
    </w:p>
    <w:p w:rsidR="00C61FA9" w:rsidRDefault="00E30EF8" w:rsidP="00AD11C7">
      <w:pPr>
        <w:numPr>
          <w:ilvl w:val="0"/>
          <w:numId w:val="3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lastRenderedPageBreak/>
        <w:t>Su darbo santykiais susiję įsipareigojimai</w:t>
      </w:r>
    </w:p>
    <w:p w:rsidR="00E30EF8" w:rsidRDefault="00E30EF8" w:rsidP="00E30EF8">
      <w:pPr>
        <w:ind w:left="360"/>
        <w:rPr>
          <w:b/>
          <w:sz w:val="22"/>
          <w:szCs w:val="22"/>
          <w:lang w:val="lt-LT"/>
        </w:rPr>
      </w:pPr>
    </w:p>
    <w:p w:rsidR="00E30EF8" w:rsidRDefault="00E30EF8" w:rsidP="00AF1162">
      <w:pPr>
        <w:ind w:firstLine="360"/>
        <w:rPr>
          <w:sz w:val="22"/>
          <w:szCs w:val="22"/>
          <w:lang w:val="lt-LT"/>
        </w:rPr>
      </w:pPr>
      <w:r w:rsidRPr="00E30EF8">
        <w:rPr>
          <w:sz w:val="22"/>
          <w:szCs w:val="22"/>
          <w:lang w:val="lt-LT"/>
        </w:rPr>
        <w:t>Su darbo santykiais susijusius įsipareigojimus sudaro</w:t>
      </w:r>
      <w:r>
        <w:rPr>
          <w:sz w:val="22"/>
          <w:szCs w:val="22"/>
          <w:lang w:val="lt-LT"/>
        </w:rPr>
        <w:t xml:space="preserve"> priskaičiuotas ir nei</w:t>
      </w:r>
      <w:r w:rsidR="00E37748">
        <w:rPr>
          <w:sz w:val="22"/>
          <w:szCs w:val="22"/>
          <w:lang w:val="lt-LT"/>
        </w:rPr>
        <w:t>šmokėtas at</w:t>
      </w:r>
      <w:r w:rsidR="00134C76">
        <w:rPr>
          <w:sz w:val="22"/>
          <w:szCs w:val="22"/>
          <w:lang w:val="lt-LT"/>
        </w:rPr>
        <w:t>lyginimas</w:t>
      </w:r>
      <w:r w:rsidR="00413D4C">
        <w:rPr>
          <w:sz w:val="22"/>
          <w:szCs w:val="22"/>
          <w:lang w:val="lt-LT"/>
        </w:rPr>
        <w:t xml:space="preserve"> su soc.</w:t>
      </w:r>
      <w:r w:rsidR="00D231F0">
        <w:rPr>
          <w:sz w:val="22"/>
          <w:szCs w:val="22"/>
          <w:lang w:val="lt-LT"/>
        </w:rPr>
        <w:t xml:space="preserve"> draudimo mok</w:t>
      </w:r>
      <w:r w:rsidR="00E74935">
        <w:rPr>
          <w:sz w:val="22"/>
          <w:szCs w:val="22"/>
          <w:lang w:val="lt-LT"/>
        </w:rPr>
        <w:t>esčiais už birželio</w:t>
      </w:r>
      <w:r w:rsidR="0053240A">
        <w:rPr>
          <w:sz w:val="22"/>
          <w:szCs w:val="22"/>
          <w:lang w:val="lt-LT"/>
        </w:rPr>
        <w:t xml:space="preserve"> mėn.</w:t>
      </w:r>
      <w:r w:rsidR="00E74935">
        <w:rPr>
          <w:sz w:val="22"/>
          <w:szCs w:val="22"/>
          <w:lang w:val="lt-LT"/>
        </w:rPr>
        <w:t xml:space="preserve">   69808,43</w:t>
      </w:r>
      <w:r w:rsidR="00B719C0">
        <w:rPr>
          <w:sz w:val="22"/>
          <w:szCs w:val="22"/>
          <w:lang w:val="lt-LT"/>
        </w:rPr>
        <w:t xml:space="preserve"> eurų</w:t>
      </w:r>
      <w:r w:rsidR="00123C7F">
        <w:rPr>
          <w:sz w:val="22"/>
          <w:szCs w:val="22"/>
          <w:lang w:val="lt-LT"/>
        </w:rPr>
        <w:t>.</w:t>
      </w:r>
    </w:p>
    <w:p w:rsidR="00D66BBE" w:rsidRDefault="00D66BBE" w:rsidP="00AF1162">
      <w:pPr>
        <w:ind w:firstLine="360"/>
        <w:rPr>
          <w:sz w:val="22"/>
          <w:szCs w:val="22"/>
          <w:lang w:val="lt-LT"/>
        </w:rPr>
      </w:pPr>
    </w:p>
    <w:p w:rsidR="00E37748" w:rsidRPr="00E37748" w:rsidRDefault="00E37748" w:rsidP="00AD11C7">
      <w:pPr>
        <w:numPr>
          <w:ilvl w:val="0"/>
          <w:numId w:val="3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Sukauptos mokėtinos sumos</w:t>
      </w:r>
    </w:p>
    <w:p w:rsidR="00E30EF8" w:rsidRDefault="00E30EF8" w:rsidP="00E30EF8">
      <w:pPr>
        <w:ind w:left="360"/>
        <w:rPr>
          <w:sz w:val="22"/>
          <w:szCs w:val="22"/>
          <w:lang w:val="lt-LT"/>
        </w:rPr>
      </w:pPr>
    </w:p>
    <w:p w:rsidR="00E37748" w:rsidRDefault="00F55327" w:rsidP="00F5532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S</w:t>
      </w:r>
      <w:r w:rsidR="008523D6">
        <w:rPr>
          <w:sz w:val="22"/>
          <w:szCs w:val="22"/>
          <w:lang w:val="lt-LT"/>
        </w:rPr>
        <w:t>u</w:t>
      </w:r>
      <w:r w:rsidR="00123C7F">
        <w:rPr>
          <w:sz w:val="22"/>
          <w:szCs w:val="22"/>
          <w:lang w:val="lt-LT"/>
        </w:rPr>
        <w:t>kauptas ato</w:t>
      </w:r>
      <w:r w:rsidR="00E74935">
        <w:rPr>
          <w:sz w:val="22"/>
          <w:szCs w:val="22"/>
          <w:lang w:val="lt-LT"/>
        </w:rPr>
        <w:t>stogų rezervas 46472,95</w:t>
      </w:r>
      <w:r w:rsidR="00B719C0">
        <w:rPr>
          <w:sz w:val="22"/>
          <w:szCs w:val="22"/>
          <w:lang w:val="lt-LT"/>
        </w:rPr>
        <w:t xml:space="preserve"> eurų</w:t>
      </w:r>
      <w:r w:rsidR="00D66BBE">
        <w:rPr>
          <w:sz w:val="22"/>
          <w:szCs w:val="22"/>
          <w:lang w:val="lt-LT"/>
        </w:rPr>
        <w:t>.</w:t>
      </w:r>
    </w:p>
    <w:p w:rsidR="00D66BBE" w:rsidRDefault="00D66BBE" w:rsidP="00E30EF8">
      <w:pPr>
        <w:ind w:left="360"/>
        <w:rPr>
          <w:sz w:val="22"/>
          <w:szCs w:val="22"/>
          <w:lang w:val="lt-LT"/>
        </w:rPr>
      </w:pPr>
    </w:p>
    <w:p w:rsidR="00E30EF8" w:rsidRDefault="00E30EF8" w:rsidP="00AD11C7">
      <w:pPr>
        <w:numPr>
          <w:ilvl w:val="0"/>
          <w:numId w:val="3"/>
        </w:num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Grynasis turtas</w:t>
      </w:r>
    </w:p>
    <w:p w:rsidR="00C61FA9" w:rsidRDefault="00C61FA9" w:rsidP="00C61FA9">
      <w:pPr>
        <w:ind w:left="426"/>
        <w:rPr>
          <w:b/>
          <w:sz w:val="22"/>
          <w:szCs w:val="22"/>
          <w:lang w:val="lt-LT"/>
        </w:rPr>
      </w:pPr>
    </w:p>
    <w:p w:rsidR="00C61FA9" w:rsidRDefault="00F55327" w:rsidP="00F55327">
      <w:pPr>
        <w:jc w:val="both"/>
        <w:rPr>
          <w:b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</w:t>
      </w:r>
      <w:r w:rsidR="00C61FA9" w:rsidRPr="003D6027">
        <w:rPr>
          <w:sz w:val="22"/>
          <w:szCs w:val="22"/>
          <w:lang w:val="lt-LT"/>
        </w:rPr>
        <w:t xml:space="preserve">Eilutę „Grynasis turtas“ sudaro </w:t>
      </w:r>
      <w:r w:rsidR="008523D6">
        <w:rPr>
          <w:sz w:val="22"/>
          <w:szCs w:val="22"/>
          <w:lang w:val="lt-LT"/>
        </w:rPr>
        <w:t>nepanaudoto</w:t>
      </w:r>
      <w:r w:rsidR="00AE6447">
        <w:rPr>
          <w:sz w:val="22"/>
          <w:szCs w:val="22"/>
          <w:lang w:val="lt-LT"/>
        </w:rPr>
        <w:t xml:space="preserve">s biudžetinių lėšų pajamos </w:t>
      </w:r>
      <w:r w:rsidR="00E74935">
        <w:rPr>
          <w:sz w:val="22"/>
          <w:szCs w:val="22"/>
          <w:lang w:val="lt-LT"/>
        </w:rPr>
        <w:t>40436,21</w:t>
      </w:r>
      <w:r w:rsidR="00D231F0">
        <w:rPr>
          <w:sz w:val="22"/>
          <w:szCs w:val="22"/>
          <w:lang w:val="lt-LT"/>
        </w:rPr>
        <w:t xml:space="preserve"> euro</w:t>
      </w:r>
      <w:r w:rsidR="00E30EF8">
        <w:rPr>
          <w:sz w:val="22"/>
          <w:szCs w:val="22"/>
          <w:lang w:val="lt-LT"/>
        </w:rPr>
        <w:t>.</w:t>
      </w:r>
    </w:p>
    <w:p w:rsidR="00C61FA9" w:rsidRDefault="00C61FA9" w:rsidP="00C61FA9">
      <w:pPr>
        <w:ind w:left="851" w:hanging="284"/>
        <w:rPr>
          <w:b/>
          <w:sz w:val="22"/>
          <w:szCs w:val="22"/>
          <w:lang w:val="lt-LT"/>
        </w:rPr>
      </w:pPr>
    </w:p>
    <w:p w:rsidR="00C61FA9" w:rsidRDefault="00C61FA9" w:rsidP="00C61FA9">
      <w:pPr>
        <w:ind w:left="851" w:hanging="284"/>
        <w:rPr>
          <w:b/>
          <w:sz w:val="22"/>
          <w:szCs w:val="22"/>
          <w:lang w:val="lt-LT"/>
        </w:rPr>
      </w:pPr>
    </w:p>
    <w:p w:rsidR="00C61FA9" w:rsidRPr="00C61FA9" w:rsidRDefault="00C61FA9" w:rsidP="00C61FA9">
      <w:pPr>
        <w:ind w:left="851" w:hanging="425"/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VEIKLOS REZULTATŲ ATASKAITA</w:t>
      </w:r>
    </w:p>
    <w:p w:rsidR="00C61FA9" w:rsidRDefault="00C61FA9" w:rsidP="00C61FA9">
      <w:pPr>
        <w:tabs>
          <w:tab w:val="left" w:pos="1134"/>
        </w:tabs>
        <w:ind w:firstLine="709"/>
        <w:jc w:val="both"/>
        <w:rPr>
          <w:lang w:val="lt-LT"/>
        </w:rPr>
      </w:pPr>
    </w:p>
    <w:p w:rsidR="00C61FA9" w:rsidRDefault="00086249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Finansavimo</w:t>
      </w:r>
      <w:r w:rsidR="006D5CAE">
        <w:rPr>
          <w:b/>
          <w:lang w:val="lt-LT"/>
        </w:rPr>
        <w:t xml:space="preserve"> pajamos</w:t>
      </w:r>
    </w:p>
    <w:p w:rsidR="00292B35" w:rsidRDefault="00292B35" w:rsidP="00AF1162">
      <w:pPr>
        <w:tabs>
          <w:tab w:val="left" w:pos="1134"/>
        </w:tabs>
        <w:jc w:val="both"/>
        <w:rPr>
          <w:b/>
          <w:lang w:val="lt-LT"/>
        </w:rPr>
      </w:pPr>
    </w:p>
    <w:p w:rsidR="006D5CAE" w:rsidRDefault="00F55327" w:rsidP="00AF1162">
      <w:pPr>
        <w:tabs>
          <w:tab w:val="left" w:pos="1134"/>
        </w:tabs>
        <w:jc w:val="both"/>
        <w:rPr>
          <w:lang w:val="lt-LT"/>
        </w:rPr>
      </w:pPr>
      <w:r>
        <w:rPr>
          <w:b/>
          <w:lang w:val="lt-LT"/>
        </w:rPr>
        <w:t xml:space="preserve">  </w:t>
      </w:r>
      <w:r w:rsidR="00086249" w:rsidRPr="00086249">
        <w:rPr>
          <w:lang w:val="lt-LT"/>
        </w:rPr>
        <w:t>Finan</w:t>
      </w:r>
      <w:r w:rsidR="00086249">
        <w:rPr>
          <w:lang w:val="lt-LT"/>
        </w:rPr>
        <w:t>savimo pajamas sudaro</w:t>
      </w:r>
      <w:r w:rsidR="00DA317B">
        <w:rPr>
          <w:lang w:val="lt-LT"/>
        </w:rPr>
        <w:t>:</w:t>
      </w:r>
    </w:p>
    <w:p w:rsidR="006D5CAE" w:rsidRDefault="00292B35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V</w:t>
      </w:r>
      <w:r w:rsidR="006D5CAE">
        <w:rPr>
          <w:lang w:val="lt-LT"/>
        </w:rPr>
        <w:t>alstybės biudžeto-</w:t>
      </w:r>
      <w:r w:rsidR="00932ED2">
        <w:rPr>
          <w:lang w:val="lt-LT"/>
        </w:rPr>
        <w:t xml:space="preserve"> </w:t>
      </w:r>
      <w:r w:rsidR="001A3A51">
        <w:rPr>
          <w:lang w:val="lt-LT"/>
        </w:rPr>
        <w:t xml:space="preserve">mokinio krepšelio </w:t>
      </w:r>
      <w:r w:rsidR="002B15DA">
        <w:rPr>
          <w:lang w:val="lt-LT"/>
        </w:rPr>
        <w:t xml:space="preserve">lėšos </w:t>
      </w:r>
      <w:r w:rsidR="00B719C0">
        <w:rPr>
          <w:lang w:val="lt-LT"/>
        </w:rPr>
        <w:t>17346,86 eurų</w:t>
      </w:r>
      <w:r w:rsidR="006C5E21">
        <w:rPr>
          <w:lang w:val="lt-LT"/>
        </w:rPr>
        <w:t>;</w:t>
      </w:r>
    </w:p>
    <w:p w:rsidR="006D5CAE" w:rsidRDefault="006C5E21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S</w:t>
      </w:r>
      <w:r w:rsidR="00086249">
        <w:rPr>
          <w:lang w:val="lt-LT"/>
        </w:rPr>
        <w:t>avivaldybės lėšos s</w:t>
      </w:r>
      <w:r w:rsidR="008B0B6B">
        <w:rPr>
          <w:lang w:val="lt-LT"/>
        </w:rPr>
        <w:t>av</w:t>
      </w:r>
      <w:r w:rsidR="002B15DA">
        <w:rPr>
          <w:lang w:val="lt-LT"/>
        </w:rPr>
        <w:t xml:space="preserve">arankiškoms funkcijoms </w:t>
      </w:r>
      <w:r w:rsidR="00B719C0">
        <w:rPr>
          <w:lang w:val="lt-LT"/>
        </w:rPr>
        <w:t>460557,28 eurų</w:t>
      </w:r>
      <w:r>
        <w:rPr>
          <w:lang w:val="lt-LT"/>
        </w:rPr>
        <w:t>;</w:t>
      </w:r>
    </w:p>
    <w:p w:rsidR="00AB7975" w:rsidRDefault="00AB7975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ES lėšos NVŠ</w:t>
      </w:r>
      <w:r w:rsidR="00E17B8A">
        <w:rPr>
          <w:lang w:val="lt-LT"/>
        </w:rPr>
        <w:t xml:space="preserve"> programai</w:t>
      </w:r>
      <w:r w:rsidR="00B719C0">
        <w:rPr>
          <w:lang w:val="lt-LT"/>
        </w:rPr>
        <w:t xml:space="preserve"> vykdyti -34,43 eurų</w:t>
      </w:r>
      <w:r>
        <w:rPr>
          <w:lang w:val="lt-LT"/>
        </w:rPr>
        <w:t>;</w:t>
      </w:r>
    </w:p>
    <w:p w:rsidR="006D5CAE" w:rsidRDefault="006C5E21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G</w:t>
      </w:r>
      <w:r w:rsidR="002B15DA">
        <w:rPr>
          <w:lang w:val="lt-LT"/>
        </w:rPr>
        <w:t>autos lėšos</w:t>
      </w:r>
      <w:r w:rsidR="00682782">
        <w:rPr>
          <w:lang w:val="lt-LT"/>
        </w:rPr>
        <w:t xml:space="preserve"> iš </w:t>
      </w:r>
      <w:r w:rsidR="002B15DA">
        <w:rPr>
          <w:lang w:val="lt-LT"/>
        </w:rPr>
        <w:t xml:space="preserve">kitų šaltinių </w:t>
      </w:r>
      <w:r w:rsidR="00AF1162">
        <w:rPr>
          <w:lang w:val="lt-LT"/>
        </w:rPr>
        <w:t xml:space="preserve"> </w:t>
      </w:r>
      <w:r w:rsidR="00B719C0">
        <w:rPr>
          <w:lang w:val="lt-LT"/>
        </w:rPr>
        <w:t>5195,65 eurų</w:t>
      </w:r>
      <w:r>
        <w:rPr>
          <w:lang w:val="lt-LT"/>
        </w:rPr>
        <w:t>;</w:t>
      </w:r>
    </w:p>
    <w:p w:rsidR="00086249" w:rsidRDefault="00F55327" w:rsidP="00AF116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086249">
        <w:rPr>
          <w:lang w:val="lt-LT"/>
        </w:rPr>
        <w:t xml:space="preserve">Iš </w:t>
      </w:r>
      <w:r w:rsidR="008C470B">
        <w:rPr>
          <w:lang w:val="lt-LT"/>
        </w:rPr>
        <w:t>vi</w:t>
      </w:r>
      <w:r w:rsidR="002B15DA">
        <w:rPr>
          <w:lang w:val="lt-LT"/>
        </w:rPr>
        <w:t>so finans</w:t>
      </w:r>
      <w:r w:rsidR="00435CF4">
        <w:rPr>
          <w:lang w:val="lt-LT"/>
        </w:rPr>
        <w:t>avimo pajamų</w:t>
      </w:r>
      <w:r w:rsidR="002B15DA">
        <w:rPr>
          <w:lang w:val="lt-LT"/>
        </w:rPr>
        <w:t xml:space="preserve"> </w:t>
      </w:r>
      <w:r w:rsidR="006F446A">
        <w:rPr>
          <w:lang w:val="lt-LT"/>
        </w:rPr>
        <w:t>483065,36</w:t>
      </w:r>
      <w:bookmarkStart w:id="0" w:name="_GoBack"/>
      <w:bookmarkEnd w:id="0"/>
      <w:r w:rsidR="00DA317B">
        <w:rPr>
          <w:lang w:val="lt-LT"/>
        </w:rPr>
        <w:t xml:space="preserve"> </w:t>
      </w:r>
      <w:r w:rsidR="00B719C0">
        <w:rPr>
          <w:lang w:val="lt-LT"/>
        </w:rPr>
        <w:t>eurų</w:t>
      </w:r>
      <w:r w:rsidR="0085558D">
        <w:rPr>
          <w:lang w:val="lt-LT"/>
        </w:rPr>
        <w:t>.</w:t>
      </w:r>
    </w:p>
    <w:p w:rsidR="0085558D" w:rsidRPr="00086249" w:rsidRDefault="0085558D" w:rsidP="00AF1162">
      <w:pPr>
        <w:tabs>
          <w:tab w:val="left" w:pos="1134"/>
        </w:tabs>
        <w:jc w:val="both"/>
        <w:rPr>
          <w:lang w:val="lt-LT"/>
        </w:rPr>
      </w:pPr>
    </w:p>
    <w:p w:rsidR="00C61FA9" w:rsidRDefault="00C61FA9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P</w:t>
      </w:r>
      <w:r w:rsidRPr="00B510E6">
        <w:rPr>
          <w:b/>
          <w:lang w:val="lt-LT"/>
        </w:rPr>
        <w:t>agrindinės veiklos kitos pajamos.</w:t>
      </w:r>
    </w:p>
    <w:p w:rsidR="00C61FA9" w:rsidRPr="00B510E6" w:rsidRDefault="00C61FA9" w:rsidP="00C61FA9">
      <w:pPr>
        <w:tabs>
          <w:tab w:val="left" w:pos="1134"/>
        </w:tabs>
        <w:ind w:left="426"/>
        <w:jc w:val="both"/>
        <w:rPr>
          <w:b/>
          <w:lang w:val="lt-LT"/>
        </w:rPr>
      </w:pPr>
    </w:p>
    <w:p w:rsidR="00AF1162" w:rsidRDefault="00F55327" w:rsidP="007B578A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P</w:t>
      </w:r>
      <w:r w:rsidR="00C61FA9" w:rsidRPr="00B510E6">
        <w:rPr>
          <w:lang w:val="lt-LT"/>
        </w:rPr>
        <w:t xml:space="preserve">agrindinės veiklos kitų pajamų </w:t>
      </w:r>
      <w:r w:rsidR="00C61FA9">
        <w:rPr>
          <w:lang w:val="lt-LT"/>
        </w:rPr>
        <w:t xml:space="preserve">dalį </w:t>
      </w:r>
      <w:r w:rsidR="004E060E">
        <w:rPr>
          <w:lang w:val="lt-LT"/>
        </w:rPr>
        <w:t>sudaro biudžetinių pajamų lėšos</w:t>
      </w:r>
      <w:r w:rsidR="00D4691C">
        <w:rPr>
          <w:lang w:val="lt-LT"/>
        </w:rPr>
        <w:t>, tėvų mokestis už mokslą</w:t>
      </w:r>
      <w:r w:rsidR="00837EA9">
        <w:rPr>
          <w:lang w:val="lt-LT"/>
        </w:rPr>
        <w:t xml:space="preserve">      </w:t>
      </w:r>
      <w:r w:rsidR="00622010">
        <w:rPr>
          <w:lang w:val="lt-LT"/>
        </w:rPr>
        <w:t xml:space="preserve"> </w:t>
      </w:r>
      <w:r w:rsidR="006C5E21">
        <w:rPr>
          <w:lang w:val="lt-LT"/>
        </w:rPr>
        <w:t xml:space="preserve"> </w:t>
      </w:r>
      <w:r w:rsidR="006D5CAE">
        <w:rPr>
          <w:lang w:val="lt-LT"/>
        </w:rPr>
        <w:t xml:space="preserve"> </w:t>
      </w:r>
      <w:r w:rsidR="00B719C0">
        <w:rPr>
          <w:lang w:val="lt-LT"/>
        </w:rPr>
        <w:t xml:space="preserve"> 33769,59</w:t>
      </w:r>
      <w:r w:rsidR="00647095">
        <w:rPr>
          <w:lang w:val="lt-LT"/>
        </w:rPr>
        <w:t xml:space="preserve"> eur</w:t>
      </w:r>
      <w:r w:rsidR="00327E77">
        <w:rPr>
          <w:lang w:val="lt-LT"/>
        </w:rPr>
        <w:t>o</w:t>
      </w:r>
      <w:r w:rsidR="006C5E21">
        <w:rPr>
          <w:lang w:val="lt-LT"/>
        </w:rPr>
        <w:t>;</w:t>
      </w:r>
    </w:p>
    <w:p w:rsidR="00C61FA9" w:rsidRDefault="00F55327" w:rsidP="00C61FA9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E10DC6">
        <w:rPr>
          <w:lang w:val="lt-LT"/>
        </w:rPr>
        <w:t xml:space="preserve"> </w:t>
      </w:r>
    </w:p>
    <w:p w:rsidR="00C61FA9" w:rsidRDefault="007B578A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Pagrindinės veiklos</w:t>
      </w:r>
      <w:r w:rsidR="00C61FA9">
        <w:rPr>
          <w:b/>
          <w:lang w:val="lt-LT"/>
        </w:rPr>
        <w:t xml:space="preserve"> sąnaudos</w:t>
      </w:r>
      <w:r w:rsidR="00C61FA9" w:rsidRPr="00B510E6">
        <w:rPr>
          <w:b/>
          <w:lang w:val="lt-LT"/>
        </w:rPr>
        <w:t>.</w:t>
      </w:r>
    </w:p>
    <w:p w:rsidR="00C61FA9" w:rsidRPr="00B510E6" w:rsidRDefault="00C61FA9" w:rsidP="00C61FA9">
      <w:pPr>
        <w:tabs>
          <w:tab w:val="left" w:pos="1134"/>
        </w:tabs>
        <w:ind w:left="426"/>
        <w:jc w:val="both"/>
        <w:rPr>
          <w:b/>
          <w:lang w:val="lt-LT"/>
        </w:rPr>
      </w:pPr>
    </w:p>
    <w:p w:rsidR="00CB0B22" w:rsidRDefault="00F55327" w:rsidP="00CB0B22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M</w:t>
      </w:r>
      <w:r w:rsidR="006D5CAE" w:rsidRPr="006D5CAE">
        <w:rPr>
          <w:lang w:val="lt-LT"/>
        </w:rPr>
        <w:t>ykolo Oginskio</w:t>
      </w:r>
      <w:r w:rsidR="006D5CAE">
        <w:rPr>
          <w:lang w:val="lt-LT"/>
        </w:rPr>
        <w:t xml:space="preserve"> meno mokyklos</w:t>
      </w:r>
      <w:r w:rsidR="006D5CAE" w:rsidRPr="006D5CAE">
        <w:rPr>
          <w:lang w:val="lt-LT"/>
        </w:rPr>
        <w:t xml:space="preserve"> padarytas pagrindinės veiklos  sąnaudas per ataskai</w:t>
      </w:r>
      <w:r w:rsidR="006D5CAE">
        <w:rPr>
          <w:lang w:val="lt-LT"/>
        </w:rPr>
        <w:t xml:space="preserve">tinį </w:t>
      </w:r>
      <w:r w:rsidR="00B719C0">
        <w:rPr>
          <w:lang w:val="lt-LT"/>
        </w:rPr>
        <w:t>laikotarpį sudaro 509176,04</w:t>
      </w:r>
      <w:r w:rsidR="00F34CE7">
        <w:rPr>
          <w:lang w:val="lt-LT"/>
        </w:rPr>
        <w:t xml:space="preserve"> euro. Lyginant su 201</w:t>
      </w:r>
      <w:r w:rsidR="00393E66">
        <w:rPr>
          <w:lang w:val="lt-LT"/>
        </w:rPr>
        <w:t>6</w:t>
      </w:r>
      <w:r w:rsidR="006D5CAE" w:rsidRPr="006D5CAE">
        <w:rPr>
          <w:lang w:val="lt-LT"/>
        </w:rPr>
        <w:t xml:space="preserve"> metų tuo pačiu laikotarpiu, p</w:t>
      </w:r>
      <w:r w:rsidR="006D5CAE">
        <w:rPr>
          <w:lang w:val="lt-LT"/>
        </w:rPr>
        <w:t>agri</w:t>
      </w:r>
      <w:r w:rsidR="00DA317B">
        <w:rPr>
          <w:lang w:val="lt-LT"/>
        </w:rPr>
        <w:t>ndinės ve</w:t>
      </w:r>
      <w:r w:rsidR="00393E66">
        <w:rPr>
          <w:lang w:val="lt-LT"/>
        </w:rPr>
        <w:t xml:space="preserve">iklos sąnaudos </w:t>
      </w:r>
      <w:r w:rsidR="00B719C0">
        <w:rPr>
          <w:lang w:val="lt-LT"/>
        </w:rPr>
        <w:t>padidėjo 24017,14</w:t>
      </w:r>
      <w:r w:rsidR="00F34CE7">
        <w:rPr>
          <w:lang w:val="lt-LT"/>
        </w:rPr>
        <w:t xml:space="preserve"> euro. Sąnaudų</w:t>
      </w:r>
      <w:r w:rsidR="00E10DC6">
        <w:rPr>
          <w:lang w:val="lt-LT"/>
        </w:rPr>
        <w:t xml:space="preserve"> padidėjimą</w:t>
      </w:r>
      <w:r w:rsidR="00F34CE7">
        <w:rPr>
          <w:lang w:val="lt-LT"/>
        </w:rPr>
        <w:t xml:space="preserve"> </w:t>
      </w:r>
      <w:r w:rsidR="006D5CAE" w:rsidRPr="006D5CAE">
        <w:rPr>
          <w:lang w:val="lt-LT"/>
        </w:rPr>
        <w:t xml:space="preserve"> lėmė d</w:t>
      </w:r>
      <w:r w:rsidR="00DA317B">
        <w:rPr>
          <w:lang w:val="lt-LT"/>
        </w:rPr>
        <w:t>a</w:t>
      </w:r>
      <w:r w:rsidR="00393E66">
        <w:rPr>
          <w:lang w:val="lt-LT"/>
        </w:rPr>
        <w:t>rbuotojų atlyginimų padidėjimas</w:t>
      </w:r>
      <w:r w:rsidR="00B719C0">
        <w:rPr>
          <w:lang w:val="lt-LT"/>
        </w:rPr>
        <w:t>, trans</w:t>
      </w:r>
      <w:r w:rsidR="0024779E">
        <w:rPr>
          <w:lang w:val="lt-LT"/>
        </w:rPr>
        <w:t xml:space="preserve">porto išlaidų </w:t>
      </w:r>
      <w:r w:rsidR="00B719C0">
        <w:rPr>
          <w:lang w:val="lt-LT"/>
        </w:rPr>
        <w:t xml:space="preserve"> padidėjimas, </w:t>
      </w:r>
      <w:r w:rsidR="0024779E">
        <w:rPr>
          <w:lang w:val="lt-LT"/>
        </w:rPr>
        <w:t xml:space="preserve"> dėl mokinių išvykų į konkursus ir festivalius ir paslaugų padidėjimas, dėl mokykloje vykdomo einamojo remonto.</w:t>
      </w:r>
    </w:p>
    <w:p w:rsidR="00393E66" w:rsidRDefault="00393E66" w:rsidP="00CB0B22">
      <w:pPr>
        <w:tabs>
          <w:tab w:val="left" w:pos="1134"/>
        </w:tabs>
        <w:jc w:val="both"/>
        <w:rPr>
          <w:lang w:val="lt-LT"/>
        </w:rPr>
      </w:pPr>
    </w:p>
    <w:p w:rsidR="00393E66" w:rsidRDefault="00393E66" w:rsidP="00393E66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>
        <w:rPr>
          <w:b/>
          <w:lang w:val="lt-LT"/>
        </w:rPr>
        <w:t>Kitos veiklos pajamos</w:t>
      </w:r>
    </w:p>
    <w:p w:rsidR="00393E66" w:rsidRDefault="00393E66" w:rsidP="00393E66">
      <w:pPr>
        <w:tabs>
          <w:tab w:val="left" w:pos="1134"/>
        </w:tabs>
        <w:ind w:left="360"/>
        <w:jc w:val="both"/>
        <w:rPr>
          <w:b/>
          <w:lang w:val="lt-LT"/>
        </w:rPr>
      </w:pPr>
    </w:p>
    <w:p w:rsidR="00393E66" w:rsidRPr="00393E66" w:rsidRDefault="00393E66" w:rsidP="00393E66">
      <w:pPr>
        <w:tabs>
          <w:tab w:val="left" w:pos="1134"/>
        </w:tabs>
        <w:ind w:left="360"/>
        <w:jc w:val="both"/>
        <w:rPr>
          <w:lang w:val="lt-LT"/>
        </w:rPr>
      </w:pPr>
      <w:r w:rsidRPr="00393E66">
        <w:rPr>
          <w:lang w:val="lt-LT"/>
        </w:rPr>
        <w:t xml:space="preserve">Kitas veiklos pajamas </w:t>
      </w:r>
      <w:r>
        <w:rPr>
          <w:lang w:val="lt-LT"/>
        </w:rPr>
        <w:t>sudaro</w:t>
      </w:r>
      <w:r w:rsidR="00431302">
        <w:rPr>
          <w:lang w:val="lt-LT"/>
        </w:rPr>
        <w:t xml:space="preserve"> kavinės nuomos pajamos – 174,53</w:t>
      </w:r>
      <w:r>
        <w:rPr>
          <w:lang w:val="lt-LT"/>
        </w:rPr>
        <w:t xml:space="preserve"> eurų.</w:t>
      </w:r>
    </w:p>
    <w:p w:rsidR="005A473B" w:rsidRPr="00B510E6" w:rsidRDefault="005A473B" w:rsidP="00CB0B22">
      <w:pPr>
        <w:tabs>
          <w:tab w:val="left" w:pos="1134"/>
        </w:tabs>
        <w:jc w:val="both"/>
        <w:rPr>
          <w:lang w:val="lt-LT"/>
        </w:rPr>
      </w:pPr>
    </w:p>
    <w:p w:rsidR="00C61FA9" w:rsidRDefault="00C61FA9" w:rsidP="00AD11C7">
      <w:pPr>
        <w:numPr>
          <w:ilvl w:val="0"/>
          <w:numId w:val="3"/>
        </w:numPr>
        <w:tabs>
          <w:tab w:val="left" w:pos="1134"/>
        </w:tabs>
        <w:jc w:val="both"/>
        <w:rPr>
          <w:b/>
          <w:lang w:val="lt-LT"/>
        </w:rPr>
      </w:pPr>
      <w:r w:rsidRPr="00B510E6">
        <w:rPr>
          <w:b/>
          <w:lang w:val="lt-LT"/>
        </w:rPr>
        <w:t xml:space="preserve"> </w:t>
      </w:r>
      <w:r w:rsidR="00393E66">
        <w:rPr>
          <w:b/>
          <w:lang w:val="lt-LT"/>
        </w:rPr>
        <w:t>V</w:t>
      </w:r>
      <w:r w:rsidRPr="00B510E6">
        <w:rPr>
          <w:b/>
          <w:lang w:val="lt-LT"/>
        </w:rPr>
        <w:t>eiklos perviršis ar deficitas.</w:t>
      </w:r>
    </w:p>
    <w:p w:rsidR="00C61FA9" w:rsidRPr="00B510E6" w:rsidRDefault="00C61FA9" w:rsidP="00C61FA9">
      <w:pPr>
        <w:tabs>
          <w:tab w:val="left" w:pos="1134"/>
        </w:tabs>
        <w:ind w:left="426"/>
        <w:jc w:val="both"/>
        <w:rPr>
          <w:b/>
          <w:lang w:val="lt-LT"/>
        </w:rPr>
      </w:pPr>
    </w:p>
    <w:p w:rsidR="00BC6F1F" w:rsidRDefault="00004E6B" w:rsidP="00682782">
      <w:pPr>
        <w:tabs>
          <w:tab w:val="left" w:pos="1134"/>
        </w:tabs>
        <w:ind w:firstLine="709"/>
        <w:jc w:val="both"/>
        <w:rPr>
          <w:lang w:val="lt-LT"/>
        </w:rPr>
      </w:pPr>
      <w:r>
        <w:rPr>
          <w:lang w:val="lt-LT"/>
        </w:rPr>
        <w:t>Gryną</w:t>
      </w:r>
      <w:r w:rsidR="00431302">
        <w:rPr>
          <w:lang w:val="lt-LT"/>
        </w:rPr>
        <w:t>jį</w:t>
      </w:r>
      <w:r w:rsidR="00C61FA9" w:rsidRPr="00B510E6">
        <w:rPr>
          <w:lang w:val="lt-LT"/>
        </w:rPr>
        <w:t xml:space="preserve"> </w:t>
      </w:r>
      <w:r w:rsidR="007B578A">
        <w:rPr>
          <w:lang w:val="lt-LT"/>
        </w:rPr>
        <w:t>pe</w:t>
      </w:r>
      <w:r w:rsidR="00682782">
        <w:rPr>
          <w:lang w:val="lt-LT"/>
        </w:rPr>
        <w:t>rviršį sudaro nepanaudotos b</w:t>
      </w:r>
      <w:r w:rsidR="0085797D">
        <w:rPr>
          <w:lang w:val="lt-LT"/>
        </w:rPr>
        <w:t>iud</w:t>
      </w:r>
      <w:r w:rsidR="00431302">
        <w:rPr>
          <w:lang w:val="lt-LT"/>
        </w:rPr>
        <w:t>žetinių įstaigų pajamos 7833,44</w:t>
      </w:r>
      <w:r w:rsidR="00647095">
        <w:rPr>
          <w:lang w:val="lt-LT"/>
        </w:rPr>
        <w:t xml:space="preserve"> euro</w:t>
      </w:r>
      <w:r w:rsidR="00682782">
        <w:rPr>
          <w:lang w:val="lt-LT"/>
        </w:rPr>
        <w:t>.</w:t>
      </w:r>
    </w:p>
    <w:p w:rsidR="00327E77" w:rsidRDefault="00327E77" w:rsidP="00393E66">
      <w:pPr>
        <w:tabs>
          <w:tab w:val="left" w:pos="1134"/>
        </w:tabs>
        <w:jc w:val="both"/>
        <w:rPr>
          <w:lang w:val="lt-LT"/>
        </w:rPr>
      </w:pPr>
    </w:p>
    <w:p w:rsidR="00393E66" w:rsidRDefault="00393E66" w:rsidP="00393E66">
      <w:pPr>
        <w:tabs>
          <w:tab w:val="left" w:pos="1134"/>
        </w:tabs>
        <w:jc w:val="both"/>
        <w:rPr>
          <w:lang w:val="lt-LT"/>
        </w:rPr>
      </w:pPr>
    </w:p>
    <w:p w:rsidR="00AF1162" w:rsidRPr="00BE1BA8" w:rsidRDefault="00AF1162" w:rsidP="00C61FA9">
      <w:pPr>
        <w:pStyle w:val="Antrats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Direktorė</w:t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</w:r>
      <w:r w:rsidR="006D5CAE">
        <w:rPr>
          <w:lang w:val="lt-LT"/>
        </w:rPr>
        <w:tab/>
        <w:t>Rita Urniežienė</w:t>
      </w:r>
    </w:p>
    <w:sectPr w:rsidR="00AF1162" w:rsidRPr="00BE1BA8" w:rsidSect="00C61FA9">
      <w:headerReference w:type="even" r:id="rId8"/>
      <w:headerReference w:type="default" r:id="rId9"/>
      <w:pgSz w:w="11906" w:h="16838" w:code="9"/>
      <w:pgMar w:top="1134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AC" w:rsidRDefault="007A0EAC">
      <w:r>
        <w:separator/>
      </w:r>
    </w:p>
  </w:endnote>
  <w:endnote w:type="continuationSeparator" w:id="0">
    <w:p w:rsidR="007A0EAC" w:rsidRDefault="007A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AC" w:rsidRDefault="007A0EAC">
      <w:r>
        <w:separator/>
      </w:r>
    </w:p>
  </w:footnote>
  <w:footnote w:type="continuationSeparator" w:id="0">
    <w:p w:rsidR="007A0EAC" w:rsidRDefault="007A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D" w:rsidRDefault="007430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430CD" w:rsidRDefault="007430C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D" w:rsidRDefault="007430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446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430CD" w:rsidRDefault="007430C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46B"/>
    <w:multiLevelType w:val="hybridMultilevel"/>
    <w:tmpl w:val="1D443914"/>
    <w:lvl w:ilvl="0" w:tplc="6F6E4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0B36"/>
    <w:multiLevelType w:val="hybridMultilevel"/>
    <w:tmpl w:val="FC4EC9C0"/>
    <w:lvl w:ilvl="0" w:tplc="97507E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712CF2"/>
    <w:multiLevelType w:val="hybridMultilevel"/>
    <w:tmpl w:val="7406A47A"/>
    <w:lvl w:ilvl="0" w:tplc="2E085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4536306"/>
    <w:multiLevelType w:val="hybridMultilevel"/>
    <w:tmpl w:val="302C6AE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5" w15:restartNumberingAfterBreak="0">
    <w:nsid w:val="5FD53960"/>
    <w:multiLevelType w:val="hybridMultilevel"/>
    <w:tmpl w:val="5D1A1BD8"/>
    <w:lvl w:ilvl="0" w:tplc="0427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FA9"/>
    <w:rsid w:val="00001255"/>
    <w:rsid w:val="00004E6B"/>
    <w:rsid w:val="00025EB0"/>
    <w:rsid w:val="00035B1B"/>
    <w:rsid w:val="00050999"/>
    <w:rsid w:val="0005143C"/>
    <w:rsid w:val="00056286"/>
    <w:rsid w:val="000567C2"/>
    <w:rsid w:val="000754A0"/>
    <w:rsid w:val="00086249"/>
    <w:rsid w:val="000945CC"/>
    <w:rsid w:val="000A2500"/>
    <w:rsid w:val="000C024C"/>
    <w:rsid w:val="000C64B9"/>
    <w:rsid w:val="000E0DE6"/>
    <w:rsid w:val="00123C7F"/>
    <w:rsid w:val="00126714"/>
    <w:rsid w:val="00126EAB"/>
    <w:rsid w:val="0013262B"/>
    <w:rsid w:val="00134C76"/>
    <w:rsid w:val="001357C3"/>
    <w:rsid w:val="00135867"/>
    <w:rsid w:val="00157A51"/>
    <w:rsid w:val="001A2393"/>
    <w:rsid w:val="001A3A51"/>
    <w:rsid w:val="001E5990"/>
    <w:rsid w:val="001F4551"/>
    <w:rsid w:val="002003D8"/>
    <w:rsid w:val="00215953"/>
    <w:rsid w:val="0024779E"/>
    <w:rsid w:val="002611AB"/>
    <w:rsid w:val="002703B2"/>
    <w:rsid w:val="00292B35"/>
    <w:rsid w:val="00293C32"/>
    <w:rsid w:val="00295568"/>
    <w:rsid w:val="002B15DA"/>
    <w:rsid w:val="002B2D37"/>
    <w:rsid w:val="002B3BA2"/>
    <w:rsid w:val="002B770E"/>
    <w:rsid w:val="002D1503"/>
    <w:rsid w:val="002E0BA5"/>
    <w:rsid w:val="00314DC3"/>
    <w:rsid w:val="003172FB"/>
    <w:rsid w:val="00324358"/>
    <w:rsid w:val="00327E77"/>
    <w:rsid w:val="00337D40"/>
    <w:rsid w:val="0035003D"/>
    <w:rsid w:val="00354F8E"/>
    <w:rsid w:val="00367E79"/>
    <w:rsid w:val="0037537C"/>
    <w:rsid w:val="003838CA"/>
    <w:rsid w:val="00393E66"/>
    <w:rsid w:val="003A3BEE"/>
    <w:rsid w:val="003B1E90"/>
    <w:rsid w:val="003E4472"/>
    <w:rsid w:val="003F22DF"/>
    <w:rsid w:val="0040715F"/>
    <w:rsid w:val="00413D4C"/>
    <w:rsid w:val="00414EE5"/>
    <w:rsid w:val="004170EA"/>
    <w:rsid w:val="00431302"/>
    <w:rsid w:val="00435CF4"/>
    <w:rsid w:val="00441954"/>
    <w:rsid w:val="004464E5"/>
    <w:rsid w:val="004531F9"/>
    <w:rsid w:val="004B563A"/>
    <w:rsid w:val="004B7286"/>
    <w:rsid w:val="004C110E"/>
    <w:rsid w:val="004C6FE2"/>
    <w:rsid w:val="004D65D6"/>
    <w:rsid w:val="004D7577"/>
    <w:rsid w:val="004E060E"/>
    <w:rsid w:val="004E0C30"/>
    <w:rsid w:val="004E1E5B"/>
    <w:rsid w:val="004E2F16"/>
    <w:rsid w:val="004E48B2"/>
    <w:rsid w:val="004E4BE0"/>
    <w:rsid w:val="004F1463"/>
    <w:rsid w:val="004F5F7F"/>
    <w:rsid w:val="004F6972"/>
    <w:rsid w:val="0053240A"/>
    <w:rsid w:val="00542364"/>
    <w:rsid w:val="005435C6"/>
    <w:rsid w:val="0054475B"/>
    <w:rsid w:val="00584CBE"/>
    <w:rsid w:val="005910AE"/>
    <w:rsid w:val="00593BF8"/>
    <w:rsid w:val="00593CA4"/>
    <w:rsid w:val="00594F40"/>
    <w:rsid w:val="005A428F"/>
    <w:rsid w:val="005A473B"/>
    <w:rsid w:val="005A6D6D"/>
    <w:rsid w:val="005D538C"/>
    <w:rsid w:val="005D68A3"/>
    <w:rsid w:val="005E4BF1"/>
    <w:rsid w:val="005E595F"/>
    <w:rsid w:val="005E6059"/>
    <w:rsid w:val="005F055C"/>
    <w:rsid w:val="005F595B"/>
    <w:rsid w:val="005F5EEC"/>
    <w:rsid w:val="006110D9"/>
    <w:rsid w:val="00621BB0"/>
    <w:rsid w:val="00622010"/>
    <w:rsid w:val="0062212C"/>
    <w:rsid w:val="00624085"/>
    <w:rsid w:val="006258E5"/>
    <w:rsid w:val="00637DCA"/>
    <w:rsid w:val="00640D0F"/>
    <w:rsid w:val="00647095"/>
    <w:rsid w:val="0068018C"/>
    <w:rsid w:val="00682782"/>
    <w:rsid w:val="006830C4"/>
    <w:rsid w:val="006B130A"/>
    <w:rsid w:val="006C5E21"/>
    <w:rsid w:val="006D5CAE"/>
    <w:rsid w:val="006F446A"/>
    <w:rsid w:val="0072194F"/>
    <w:rsid w:val="007430CD"/>
    <w:rsid w:val="00751CBE"/>
    <w:rsid w:val="00783CBB"/>
    <w:rsid w:val="00786D31"/>
    <w:rsid w:val="0079602B"/>
    <w:rsid w:val="007A0EAC"/>
    <w:rsid w:val="007A1937"/>
    <w:rsid w:val="007A4258"/>
    <w:rsid w:val="007B3791"/>
    <w:rsid w:val="007B578A"/>
    <w:rsid w:val="007B6D35"/>
    <w:rsid w:val="007C3310"/>
    <w:rsid w:val="007D303F"/>
    <w:rsid w:val="007E0B32"/>
    <w:rsid w:val="007E3AE5"/>
    <w:rsid w:val="007E7670"/>
    <w:rsid w:val="007F23D5"/>
    <w:rsid w:val="00803F97"/>
    <w:rsid w:val="008122D5"/>
    <w:rsid w:val="00822BE9"/>
    <w:rsid w:val="00837EA9"/>
    <w:rsid w:val="008523D6"/>
    <w:rsid w:val="0085558D"/>
    <w:rsid w:val="0085797D"/>
    <w:rsid w:val="00865C40"/>
    <w:rsid w:val="008A3708"/>
    <w:rsid w:val="008A3F04"/>
    <w:rsid w:val="008A534D"/>
    <w:rsid w:val="008A57B0"/>
    <w:rsid w:val="008A6B53"/>
    <w:rsid w:val="008B0B6B"/>
    <w:rsid w:val="008C1CD0"/>
    <w:rsid w:val="008C3D51"/>
    <w:rsid w:val="008C470B"/>
    <w:rsid w:val="008F48C8"/>
    <w:rsid w:val="009129FB"/>
    <w:rsid w:val="009176D3"/>
    <w:rsid w:val="009205B5"/>
    <w:rsid w:val="009239E0"/>
    <w:rsid w:val="00925FD7"/>
    <w:rsid w:val="0092756A"/>
    <w:rsid w:val="00931939"/>
    <w:rsid w:val="00932ED2"/>
    <w:rsid w:val="009449A5"/>
    <w:rsid w:val="00951BA2"/>
    <w:rsid w:val="0096399F"/>
    <w:rsid w:val="009646EF"/>
    <w:rsid w:val="00993E48"/>
    <w:rsid w:val="009A2251"/>
    <w:rsid w:val="009F001B"/>
    <w:rsid w:val="009F267F"/>
    <w:rsid w:val="009F636A"/>
    <w:rsid w:val="00A108D7"/>
    <w:rsid w:val="00A4344B"/>
    <w:rsid w:val="00A453D1"/>
    <w:rsid w:val="00A717DA"/>
    <w:rsid w:val="00A76236"/>
    <w:rsid w:val="00A81318"/>
    <w:rsid w:val="00A847AD"/>
    <w:rsid w:val="00AA2CCD"/>
    <w:rsid w:val="00AB7975"/>
    <w:rsid w:val="00AC0AD6"/>
    <w:rsid w:val="00AC5ECC"/>
    <w:rsid w:val="00AD11C7"/>
    <w:rsid w:val="00AD4773"/>
    <w:rsid w:val="00AE6447"/>
    <w:rsid w:val="00AF1162"/>
    <w:rsid w:val="00AF353F"/>
    <w:rsid w:val="00AF49AB"/>
    <w:rsid w:val="00B210D6"/>
    <w:rsid w:val="00B32D5F"/>
    <w:rsid w:val="00B507E9"/>
    <w:rsid w:val="00B51521"/>
    <w:rsid w:val="00B5264E"/>
    <w:rsid w:val="00B53B08"/>
    <w:rsid w:val="00B63F88"/>
    <w:rsid w:val="00B65EC1"/>
    <w:rsid w:val="00B719C0"/>
    <w:rsid w:val="00B9120B"/>
    <w:rsid w:val="00B95F3B"/>
    <w:rsid w:val="00BC419C"/>
    <w:rsid w:val="00BC6F1F"/>
    <w:rsid w:val="00BD1CF4"/>
    <w:rsid w:val="00BD65B9"/>
    <w:rsid w:val="00BE7942"/>
    <w:rsid w:val="00C11265"/>
    <w:rsid w:val="00C15892"/>
    <w:rsid w:val="00C24C1F"/>
    <w:rsid w:val="00C320B0"/>
    <w:rsid w:val="00C61FA9"/>
    <w:rsid w:val="00C74332"/>
    <w:rsid w:val="00C765A6"/>
    <w:rsid w:val="00C76BDC"/>
    <w:rsid w:val="00CB0B22"/>
    <w:rsid w:val="00CB13EE"/>
    <w:rsid w:val="00CB3FB7"/>
    <w:rsid w:val="00CB41AC"/>
    <w:rsid w:val="00CD1EDF"/>
    <w:rsid w:val="00CD2A79"/>
    <w:rsid w:val="00CE3C39"/>
    <w:rsid w:val="00CF6EC4"/>
    <w:rsid w:val="00CF7209"/>
    <w:rsid w:val="00D056B7"/>
    <w:rsid w:val="00D1504E"/>
    <w:rsid w:val="00D231F0"/>
    <w:rsid w:val="00D23F36"/>
    <w:rsid w:val="00D334D2"/>
    <w:rsid w:val="00D4691C"/>
    <w:rsid w:val="00D56A81"/>
    <w:rsid w:val="00D618F1"/>
    <w:rsid w:val="00D66BBE"/>
    <w:rsid w:val="00D72985"/>
    <w:rsid w:val="00D94272"/>
    <w:rsid w:val="00D9436B"/>
    <w:rsid w:val="00DA317B"/>
    <w:rsid w:val="00DB3544"/>
    <w:rsid w:val="00DB4E59"/>
    <w:rsid w:val="00E10DC6"/>
    <w:rsid w:val="00E115E1"/>
    <w:rsid w:val="00E17B8A"/>
    <w:rsid w:val="00E24F28"/>
    <w:rsid w:val="00E272EA"/>
    <w:rsid w:val="00E30EF8"/>
    <w:rsid w:val="00E37182"/>
    <w:rsid w:val="00E37748"/>
    <w:rsid w:val="00E40919"/>
    <w:rsid w:val="00E65EF6"/>
    <w:rsid w:val="00E74935"/>
    <w:rsid w:val="00E8512F"/>
    <w:rsid w:val="00EA1CAD"/>
    <w:rsid w:val="00EB547E"/>
    <w:rsid w:val="00EB705C"/>
    <w:rsid w:val="00EC7ECE"/>
    <w:rsid w:val="00ED203C"/>
    <w:rsid w:val="00F04CC7"/>
    <w:rsid w:val="00F13E1A"/>
    <w:rsid w:val="00F34CE7"/>
    <w:rsid w:val="00F55327"/>
    <w:rsid w:val="00F7081F"/>
    <w:rsid w:val="00F83AAB"/>
    <w:rsid w:val="00F92683"/>
    <w:rsid w:val="00FA76CA"/>
    <w:rsid w:val="00FB0A61"/>
    <w:rsid w:val="00FC16D3"/>
    <w:rsid w:val="00FC3ED9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CC8A-49FC-446A-B1D3-7281611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1FA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1FA9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prastasis"/>
    <w:rsid w:val="00C61FA9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character" w:styleId="Puslapionumeris">
    <w:name w:val="page number"/>
    <w:basedOn w:val="Numatytasispastraiposriftas"/>
    <w:rsid w:val="00C61FA9"/>
  </w:style>
  <w:style w:type="character" w:customStyle="1" w:styleId="AntratsDiagrama">
    <w:name w:val="Antraštės Diagrama"/>
    <w:link w:val="Antrats"/>
    <w:rsid w:val="00C61FA9"/>
    <w:rPr>
      <w:sz w:val="24"/>
      <w:szCs w:val="24"/>
      <w:lang w:val="en-GB" w:eastAsia="en-US" w:bidi="ar-SA"/>
    </w:rPr>
  </w:style>
  <w:style w:type="paragraph" w:customStyle="1" w:styleId="finmingeneral">
    <w:name w:val="finmin general"/>
    <w:basedOn w:val="prastasis"/>
    <w:rsid w:val="00C61FA9"/>
    <w:pPr>
      <w:widowControl w:val="0"/>
      <w:numPr>
        <w:numId w:val="2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val="lt-LT"/>
    </w:rPr>
  </w:style>
  <w:style w:type="paragraph" w:styleId="Sraassuenkleliais">
    <w:name w:val="List Bullet"/>
    <w:basedOn w:val="prastasis"/>
    <w:autoRedefine/>
    <w:rsid w:val="00C61FA9"/>
    <w:pPr>
      <w:numPr>
        <w:ilvl w:val="1"/>
        <w:numId w:val="2"/>
      </w:numPr>
      <w:tabs>
        <w:tab w:val="clear" w:pos="2052"/>
        <w:tab w:val="num" w:pos="360"/>
      </w:tabs>
      <w:ind w:left="360" w:hanging="360"/>
    </w:pPr>
    <w:rPr>
      <w:szCs w:val="20"/>
    </w:rPr>
  </w:style>
  <w:style w:type="paragraph" w:styleId="Puslapioinaostekstas">
    <w:name w:val="footnote text"/>
    <w:basedOn w:val="prastasis"/>
    <w:link w:val="PuslapioinaostekstasDiagrama"/>
    <w:rsid w:val="00C61FA9"/>
    <w:rPr>
      <w:sz w:val="16"/>
      <w:szCs w:val="20"/>
    </w:rPr>
  </w:style>
  <w:style w:type="character" w:customStyle="1" w:styleId="PuslapioinaostekstasDiagrama">
    <w:name w:val="Puslapio išnašos tekstas Diagrama"/>
    <w:link w:val="Puslapioinaostekstas"/>
    <w:rsid w:val="00C61FA9"/>
    <w:rPr>
      <w:sz w:val="16"/>
      <w:lang w:val="en-GB" w:eastAsia="en-US" w:bidi="ar-SA"/>
    </w:rPr>
  </w:style>
  <w:style w:type="character" w:styleId="Puslapioinaosnuoroda">
    <w:name w:val="footnote reference"/>
    <w:rsid w:val="00C61FA9"/>
    <w:rPr>
      <w:vertAlign w:val="superscript"/>
    </w:rPr>
  </w:style>
  <w:style w:type="paragraph" w:customStyle="1" w:styleId="MAZAS">
    <w:name w:val="MAZAS"/>
    <w:basedOn w:val="prastasis"/>
    <w:rsid w:val="00C61F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/>
    </w:rPr>
  </w:style>
  <w:style w:type="paragraph" w:styleId="Debesliotekstas">
    <w:name w:val="Balloon Text"/>
    <w:basedOn w:val="prastasis"/>
    <w:link w:val="DebesliotekstasDiagrama"/>
    <w:rsid w:val="00F55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5532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645A-3A9C-4351-9928-2A44F68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3647</Words>
  <Characters>2079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ADMINISTRACIJA</vt:lpstr>
      <vt:lpstr>PLUNGĖS RAJONO SAVIVALDYBĖS ADMINISTRACIJA</vt:lpstr>
    </vt:vector>
  </TitlesOfParts>
  <Company>Privati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ADMINISTRACIJA</dc:title>
  <dc:subject/>
  <dc:creator>sapaliene</dc:creator>
  <cp:keywords/>
  <cp:lastModifiedBy>Vartotojas</cp:lastModifiedBy>
  <cp:revision>19</cp:revision>
  <cp:lastPrinted>2017-08-11T06:29:00Z</cp:lastPrinted>
  <dcterms:created xsi:type="dcterms:W3CDTF">2017-05-16T11:50:00Z</dcterms:created>
  <dcterms:modified xsi:type="dcterms:W3CDTF">2017-10-25T07:17:00Z</dcterms:modified>
</cp:coreProperties>
</file>